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B76F" w14:textId="352B7957" w:rsidR="00FE067E" w:rsidRPr="00BA5644" w:rsidRDefault="00CD36CF" w:rsidP="00CC1F3B">
      <w:pPr>
        <w:pStyle w:val="TitlePageOrigin"/>
        <w:rPr>
          <w:color w:val="auto"/>
        </w:rPr>
      </w:pPr>
      <w:r w:rsidRPr="00BA5644">
        <w:rPr>
          <w:color w:val="auto"/>
        </w:rPr>
        <w:t>WEST virginia legislature</w:t>
      </w:r>
    </w:p>
    <w:p w14:paraId="750A0A44" w14:textId="5CF4CDD6" w:rsidR="00CD36CF" w:rsidRPr="00BA5644" w:rsidRDefault="00CD36CF" w:rsidP="00CC1F3B">
      <w:pPr>
        <w:pStyle w:val="TitlePageSession"/>
        <w:rPr>
          <w:color w:val="auto"/>
        </w:rPr>
      </w:pPr>
      <w:r w:rsidRPr="00BA5644">
        <w:rPr>
          <w:color w:val="auto"/>
        </w:rPr>
        <w:t>20</w:t>
      </w:r>
      <w:r w:rsidR="00CB1ADC" w:rsidRPr="00BA5644">
        <w:rPr>
          <w:color w:val="auto"/>
        </w:rPr>
        <w:t>2</w:t>
      </w:r>
      <w:r w:rsidR="00BD0C22" w:rsidRPr="00BA5644">
        <w:rPr>
          <w:color w:val="auto"/>
        </w:rPr>
        <w:t>2</w:t>
      </w:r>
      <w:r w:rsidRPr="00BA5644">
        <w:rPr>
          <w:color w:val="auto"/>
        </w:rPr>
        <w:t xml:space="preserve"> regular session</w:t>
      </w:r>
    </w:p>
    <w:p w14:paraId="1D38D6F4" w14:textId="436D411D" w:rsidR="00CD36CF" w:rsidRPr="00BA5644" w:rsidRDefault="00AF3034" w:rsidP="00CC1F3B">
      <w:pPr>
        <w:pStyle w:val="TitlePageBillPrefix"/>
        <w:rPr>
          <w:color w:val="auto"/>
        </w:rPr>
      </w:pPr>
      <w:sdt>
        <w:sdtPr>
          <w:rPr>
            <w:color w:val="auto"/>
          </w:rPr>
          <w:tag w:val="IntroDate"/>
          <w:id w:val="-1236936958"/>
          <w:placeholder>
            <w:docPart w:val="8376DAF449274BB7979A5C336EE57412"/>
          </w:placeholder>
          <w:text/>
        </w:sdtPr>
        <w:sdtEndPr/>
        <w:sdtContent>
          <w:r w:rsidR="00BA5644">
            <w:rPr>
              <w:color w:val="auto"/>
            </w:rPr>
            <w:t>ENROLLED</w:t>
          </w:r>
        </w:sdtContent>
      </w:sdt>
    </w:p>
    <w:p w14:paraId="289B190C" w14:textId="799D7FA9" w:rsidR="00CD36CF" w:rsidRPr="00BA5644" w:rsidRDefault="00AF3034"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BA5644">
            <w:rPr>
              <w:color w:val="auto"/>
            </w:rPr>
            <w:t>House</w:t>
          </w:r>
        </w:sdtContent>
      </w:sdt>
      <w:r w:rsidR="00303684" w:rsidRPr="00BA5644">
        <w:rPr>
          <w:color w:val="auto"/>
        </w:rPr>
        <w:t xml:space="preserve"> </w:t>
      </w:r>
      <w:r w:rsidR="00CD36CF" w:rsidRPr="00BA5644">
        <w:rPr>
          <w:color w:val="auto"/>
        </w:rPr>
        <w:t xml:space="preserve">Bill </w:t>
      </w:r>
      <w:sdt>
        <w:sdtPr>
          <w:rPr>
            <w:color w:val="auto"/>
          </w:rPr>
          <w:tag w:val="BNum"/>
          <w:id w:val="1645317809"/>
          <w:lock w:val="sdtLocked"/>
          <w:placeholder>
            <w:docPart w:val="B10A4B9B3EA24E7EADF891DA8BC3958C"/>
          </w:placeholder>
          <w:text/>
        </w:sdtPr>
        <w:sdtEndPr/>
        <w:sdtContent>
          <w:r w:rsidR="00932A95" w:rsidRPr="00BA5644">
            <w:rPr>
              <w:color w:val="auto"/>
            </w:rPr>
            <w:t>2817</w:t>
          </w:r>
        </w:sdtContent>
      </w:sdt>
    </w:p>
    <w:p w14:paraId="611CA2FF" w14:textId="1DF69754" w:rsidR="00CD36CF" w:rsidRPr="00BA5644" w:rsidRDefault="00CD36CF" w:rsidP="00CC1F3B">
      <w:pPr>
        <w:pStyle w:val="Sponsors"/>
        <w:rPr>
          <w:color w:val="auto"/>
        </w:rPr>
      </w:pPr>
      <w:r w:rsidRPr="00BA5644">
        <w:rPr>
          <w:color w:val="auto"/>
        </w:rPr>
        <w:t xml:space="preserve">By </w:t>
      </w:r>
      <w:sdt>
        <w:sdtPr>
          <w:rPr>
            <w:color w:val="auto"/>
          </w:rPr>
          <w:tag w:val="Sponsors"/>
          <w:id w:val="1589585889"/>
          <w:placeholder>
            <w:docPart w:val="CF2238EC44A24C30B5C7F6F92673ECF7"/>
          </w:placeholder>
          <w:text w:multiLine="1"/>
        </w:sdtPr>
        <w:sdtEndPr/>
        <w:sdtContent>
          <w:r w:rsidR="002C1DB8" w:rsidRPr="00BA5644">
            <w:rPr>
              <w:color w:val="auto"/>
            </w:rPr>
            <w:t>Delegate</w:t>
          </w:r>
          <w:r w:rsidR="00631998" w:rsidRPr="00BA5644">
            <w:rPr>
              <w:color w:val="auto"/>
            </w:rPr>
            <w:t xml:space="preserve"> </w:t>
          </w:r>
          <w:r w:rsidR="002C1DB8" w:rsidRPr="00BA5644">
            <w:rPr>
              <w:color w:val="auto"/>
            </w:rPr>
            <w:t>Graves</w:t>
          </w:r>
          <w:r w:rsidR="0017761D" w:rsidRPr="00BA5644">
            <w:rPr>
              <w:color w:val="auto"/>
            </w:rPr>
            <w:t>,</w:t>
          </w:r>
          <w:r w:rsidR="00460053" w:rsidRPr="00BA5644">
            <w:rPr>
              <w:color w:val="auto"/>
            </w:rPr>
            <w:t xml:space="preserve"> </w:t>
          </w:r>
          <w:r w:rsidR="0017761D" w:rsidRPr="00BA5644">
            <w:rPr>
              <w:color w:val="auto"/>
            </w:rPr>
            <w:t xml:space="preserve">Pack </w:t>
          </w:r>
          <w:r w:rsidR="00460053" w:rsidRPr="00BA5644">
            <w:rPr>
              <w:color w:val="auto"/>
            </w:rPr>
            <w:t>and Tully</w:t>
          </w:r>
        </w:sdtContent>
      </w:sdt>
    </w:p>
    <w:p w14:paraId="754E71DE" w14:textId="2BEBC81B" w:rsidR="00454A1D" w:rsidRPr="00BA5644" w:rsidRDefault="00CD36CF" w:rsidP="00D622D7">
      <w:pPr>
        <w:pStyle w:val="References"/>
        <w:ind w:left="1260" w:right="1260"/>
        <w:rPr>
          <w:color w:val="auto"/>
        </w:rPr>
        <w:sectPr w:rsidR="00454A1D" w:rsidRPr="00BA5644" w:rsidSect="00230B8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A5644">
        <w:rPr>
          <w:color w:val="auto"/>
        </w:rPr>
        <w:t>[</w:t>
      </w:r>
      <w:sdt>
        <w:sdtPr>
          <w:rPr>
            <w:color w:val="auto"/>
          </w:rPr>
          <w:tag w:val="References"/>
          <w:id w:val="-1043047873"/>
          <w:placeholder>
            <w:docPart w:val="4CC459A4A4CE4CE3AB04DBFD8BB4B9FD"/>
          </w:placeholder>
          <w:text w:multiLine="1"/>
        </w:sdtPr>
        <w:sdtEndPr/>
        <w:sdtContent>
          <w:r w:rsidR="00BA5644">
            <w:rPr>
              <w:color w:val="auto"/>
            </w:rPr>
            <w:t>Passed March 11, 2022; in effect ninety days from passage.</w:t>
          </w:r>
        </w:sdtContent>
      </w:sdt>
      <w:r w:rsidRPr="00BA5644">
        <w:rPr>
          <w:color w:val="auto"/>
        </w:rPr>
        <w:t>]</w:t>
      </w:r>
    </w:p>
    <w:p w14:paraId="22A5EEF9" w14:textId="56C8ED8F" w:rsidR="00E831B3" w:rsidRPr="00BA5644" w:rsidRDefault="00E831B3" w:rsidP="00CC1F3B">
      <w:pPr>
        <w:pStyle w:val="References"/>
        <w:rPr>
          <w:color w:val="auto"/>
        </w:rPr>
      </w:pPr>
    </w:p>
    <w:p w14:paraId="52CD943B" w14:textId="7BFF707D" w:rsidR="00303684" w:rsidRPr="00BA5644" w:rsidRDefault="00BA5644" w:rsidP="00D622D7">
      <w:pPr>
        <w:pStyle w:val="TitleSection"/>
        <w:rPr>
          <w:color w:val="auto"/>
        </w:rPr>
      </w:pPr>
      <w:r w:rsidRPr="00BA5644">
        <w:rPr>
          <w:rFonts w:cs="Arial"/>
        </w:rPr>
        <w:lastRenderedPageBreak/>
        <w:t>AN ACT to amend the Code of West Virginia, 1931, as amended, by adding thereto a new chapter, designated §60B-1-1, §60B-1-2, §60B-1-3, §60B-1-4, §60B-1-5, §60B-1-6, §60B-1-7, and §60B-1-8, all relating to creating the Donated Drug Repository Program; establishing the West Virginia Board of Pharmacy has the authority to administer the program; setting forth eligibility requirements; establishing how the drugs are to be treated; permitting a handling fee; defining terms; providing for liability protection; providing criminal immunity; providing that entity participating in a drug donation operated by another state may participate in this program and in the case of a pharmacy may dispense donated drugs to the residents of this state; and requiring rulemaking.</w:t>
      </w:r>
    </w:p>
    <w:p w14:paraId="33BC8A1B" w14:textId="77777777" w:rsidR="00303684" w:rsidRPr="00BA5644" w:rsidRDefault="00303684" w:rsidP="00D622D7">
      <w:pPr>
        <w:pStyle w:val="EnactingClause"/>
        <w:rPr>
          <w:color w:val="auto"/>
        </w:rPr>
        <w:sectPr w:rsidR="00303684" w:rsidRPr="00BA5644" w:rsidSect="00454A1D">
          <w:pgSz w:w="12240" w:h="15840" w:code="1"/>
          <w:pgMar w:top="1440" w:right="1440" w:bottom="1440" w:left="1440" w:header="720" w:footer="720" w:gutter="0"/>
          <w:lnNumType w:countBy="1" w:restart="newSection"/>
          <w:pgNumType w:start="0"/>
          <w:cols w:space="720"/>
          <w:titlePg/>
          <w:docGrid w:linePitch="360"/>
        </w:sectPr>
      </w:pPr>
      <w:r w:rsidRPr="00BA5644">
        <w:rPr>
          <w:color w:val="auto"/>
        </w:rPr>
        <w:t>Be it enacted by the Legislature of West Virginia:</w:t>
      </w:r>
    </w:p>
    <w:p w14:paraId="2E836FFD" w14:textId="14CC416D" w:rsidR="003D3869" w:rsidRPr="00BA5644" w:rsidRDefault="00FF05CE" w:rsidP="00D622D7">
      <w:pPr>
        <w:pStyle w:val="ChapterHeading"/>
        <w:widowControl/>
        <w:rPr>
          <w:color w:val="auto"/>
        </w:rPr>
      </w:pPr>
      <w:r w:rsidRPr="00BA5644">
        <w:rPr>
          <w:color w:val="auto"/>
        </w:rPr>
        <w:t>CHAPTER 60B.</w:t>
      </w:r>
      <w:r w:rsidR="003D3869" w:rsidRPr="00BA5644">
        <w:rPr>
          <w:color w:val="auto"/>
        </w:rPr>
        <w:t xml:space="preserve"> DONATED DRUG REPOSITORY PROGRAM</w:t>
      </w:r>
      <w:r w:rsidRPr="00BA5644">
        <w:rPr>
          <w:color w:val="auto"/>
        </w:rPr>
        <w:t>.</w:t>
      </w:r>
    </w:p>
    <w:p w14:paraId="40062551" w14:textId="03512A64" w:rsidR="00FF05CE" w:rsidRPr="00BA5644" w:rsidRDefault="00FF05CE" w:rsidP="00D622D7">
      <w:pPr>
        <w:pStyle w:val="ArticleHeading"/>
        <w:widowControl/>
        <w:rPr>
          <w:color w:val="auto"/>
        </w:rPr>
      </w:pPr>
      <w:r w:rsidRPr="00BA5644">
        <w:rPr>
          <w:color w:val="auto"/>
        </w:rPr>
        <w:t>ARTICLE 1. DONATED DRUG REPOSITORY PROGRAM.</w:t>
      </w:r>
    </w:p>
    <w:p w14:paraId="036BFF00" w14:textId="047D6E08" w:rsidR="003D3869" w:rsidRPr="00BA5644" w:rsidRDefault="00FF05CE" w:rsidP="00D622D7">
      <w:pPr>
        <w:pStyle w:val="SectionHeading"/>
        <w:widowControl/>
        <w:rPr>
          <w:color w:val="auto"/>
        </w:rPr>
      </w:pPr>
      <w:r w:rsidRPr="00BA5644">
        <w:rPr>
          <w:color w:val="auto"/>
        </w:rPr>
        <w:t xml:space="preserve">§60B-1-1. </w:t>
      </w:r>
      <w:r w:rsidR="003D3869" w:rsidRPr="00BA5644">
        <w:rPr>
          <w:color w:val="auto"/>
        </w:rPr>
        <w:t>Definitions</w:t>
      </w:r>
      <w:r w:rsidR="00275D91" w:rsidRPr="00BA5644">
        <w:rPr>
          <w:color w:val="auto"/>
        </w:rPr>
        <w:t>.</w:t>
      </w:r>
    </w:p>
    <w:p w14:paraId="7E8D0A48" w14:textId="37C2A493" w:rsidR="003D3869" w:rsidRPr="00BA5644" w:rsidRDefault="003D3869" w:rsidP="00D622D7">
      <w:pPr>
        <w:pStyle w:val="SectionBody"/>
        <w:widowControl/>
        <w:rPr>
          <w:color w:val="auto"/>
        </w:rPr>
      </w:pPr>
      <w:r w:rsidRPr="00BA5644">
        <w:rPr>
          <w:color w:val="auto"/>
        </w:rPr>
        <w:t xml:space="preserve">As used in this </w:t>
      </w:r>
      <w:r w:rsidR="00655D72" w:rsidRPr="00BA5644">
        <w:rPr>
          <w:color w:val="auto"/>
        </w:rPr>
        <w:t>c</w:t>
      </w:r>
      <w:r w:rsidRPr="00BA5644">
        <w:rPr>
          <w:color w:val="auto"/>
        </w:rPr>
        <w:t>hapter:</w:t>
      </w:r>
    </w:p>
    <w:p w14:paraId="413061AF" w14:textId="11563ECA" w:rsidR="00D836FF" w:rsidRPr="00BA5644" w:rsidRDefault="0057548A" w:rsidP="00D622D7">
      <w:pPr>
        <w:pStyle w:val="SectionBody"/>
        <w:widowControl/>
        <w:rPr>
          <w:color w:val="auto"/>
        </w:rPr>
      </w:pPr>
      <w:r>
        <w:rPr>
          <w:color w:val="auto"/>
        </w:rPr>
        <w:t>“</w:t>
      </w:r>
      <w:r w:rsidR="00D836FF" w:rsidRPr="00BA5644">
        <w:rPr>
          <w:color w:val="auto"/>
        </w:rPr>
        <w:t>Board</w:t>
      </w:r>
      <w:r>
        <w:rPr>
          <w:color w:val="auto"/>
        </w:rPr>
        <w:t>”</w:t>
      </w:r>
      <w:r w:rsidR="00D836FF" w:rsidRPr="00BA5644">
        <w:rPr>
          <w:color w:val="auto"/>
        </w:rPr>
        <w:t xml:space="preserve"> means the West Virginia Board of Pharmacy.</w:t>
      </w:r>
    </w:p>
    <w:p w14:paraId="03D05D14" w14:textId="5F72EAD6" w:rsidR="003D3869" w:rsidRPr="00BA5644" w:rsidRDefault="0057548A" w:rsidP="00D622D7">
      <w:pPr>
        <w:pStyle w:val="SectionBody"/>
        <w:widowControl/>
        <w:rPr>
          <w:color w:val="auto"/>
        </w:rPr>
      </w:pPr>
      <w:r>
        <w:rPr>
          <w:color w:val="auto"/>
        </w:rPr>
        <w:t>“</w:t>
      </w:r>
      <w:r w:rsidR="003D3869" w:rsidRPr="00BA5644">
        <w:rPr>
          <w:color w:val="auto"/>
        </w:rPr>
        <w:t>Controlled substance</w:t>
      </w:r>
      <w:r>
        <w:rPr>
          <w:color w:val="auto"/>
        </w:rPr>
        <w:t>”</w:t>
      </w:r>
      <w:r w:rsidR="00ED2367" w:rsidRPr="00BA5644">
        <w:rPr>
          <w:color w:val="auto"/>
        </w:rPr>
        <w:t xml:space="preserve"> </w:t>
      </w:r>
      <w:r w:rsidR="003D3869" w:rsidRPr="00BA5644">
        <w:rPr>
          <w:color w:val="auto"/>
        </w:rPr>
        <w:t xml:space="preserve">means a drug, substance, or immediate precursor in Schedules I through V of </w:t>
      </w:r>
      <w:r w:rsidR="0097617C" w:rsidRPr="00BA5644">
        <w:rPr>
          <w:color w:val="auto"/>
        </w:rPr>
        <w:t>§60A-2-1</w:t>
      </w:r>
      <w:r w:rsidRPr="0057548A">
        <w:rPr>
          <w:i/>
          <w:color w:val="auto"/>
        </w:rPr>
        <w:t xml:space="preserve"> et seq. </w:t>
      </w:r>
      <w:r w:rsidR="0097617C" w:rsidRPr="00BA5644">
        <w:rPr>
          <w:color w:val="auto"/>
        </w:rPr>
        <w:t xml:space="preserve">of this code, </w:t>
      </w:r>
      <w:r w:rsidR="003D3869" w:rsidRPr="00BA5644">
        <w:rPr>
          <w:color w:val="auto"/>
        </w:rPr>
        <w:t>and Schedules I through V of 21 CFR Part 1308.</w:t>
      </w:r>
    </w:p>
    <w:p w14:paraId="6B8F718C" w14:textId="1CC516FF" w:rsidR="003D3869" w:rsidRPr="00BA5644" w:rsidRDefault="0057548A" w:rsidP="00D622D7">
      <w:pPr>
        <w:pStyle w:val="SectionBody"/>
        <w:widowControl/>
        <w:rPr>
          <w:color w:val="auto"/>
        </w:rPr>
      </w:pPr>
      <w:r>
        <w:rPr>
          <w:color w:val="auto"/>
        </w:rPr>
        <w:t>“</w:t>
      </w:r>
      <w:r w:rsidR="003D3869" w:rsidRPr="00BA5644">
        <w:rPr>
          <w:color w:val="auto"/>
        </w:rPr>
        <w:t>Donor</w:t>
      </w:r>
      <w:r>
        <w:rPr>
          <w:color w:val="auto"/>
        </w:rPr>
        <w:t>”</w:t>
      </w:r>
      <w:r w:rsidR="003D3869" w:rsidRPr="00BA5644">
        <w:rPr>
          <w:color w:val="auto"/>
        </w:rPr>
        <w:t xml:space="preserve"> mean</w:t>
      </w:r>
      <w:r w:rsidR="0097617C" w:rsidRPr="00BA5644">
        <w:rPr>
          <w:color w:val="auto"/>
        </w:rPr>
        <w:t>s</w:t>
      </w:r>
      <w:r w:rsidR="003D3869" w:rsidRPr="00BA5644">
        <w:rPr>
          <w:color w:val="auto"/>
        </w:rPr>
        <w:t xml:space="preserve"> any person, including an individual member of the public, or any entity legally authorized to possess drugs with a license or permit in good standing in the state in which it is located, including</w:t>
      </w:r>
      <w:r w:rsidR="00ED78F5" w:rsidRPr="00BA5644">
        <w:rPr>
          <w:color w:val="auto"/>
        </w:rPr>
        <w:t>,</w:t>
      </w:r>
      <w:r w:rsidR="003D3869" w:rsidRPr="00BA5644">
        <w:rPr>
          <w:color w:val="auto"/>
        </w:rPr>
        <w:t xml:space="preserve"> but not limited to</w:t>
      </w:r>
      <w:r w:rsidR="00ED78F5" w:rsidRPr="00BA5644">
        <w:rPr>
          <w:color w:val="auto"/>
        </w:rPr>
        <w:t>,</w:t>
      </w:r>
      <w:r w:rsidR="003D3869" w:rsidRPr="00BA5644">
        <w:rPr>
          <w:color w:val="auto"/>
        </w:rPr>
        <w:t xml:space="preserve"> a wholesaler or distributor, third party logistic provider, pharmacy, dispenser, clinic, surgical or health center, detention and rehabilitation center, laboratory, medical or pharmacy school, prescriber or other health care professional, or healthcare facility. Donor also mean</w:t>
      </w:r>
      <w:r w:rsidR="00104840" w:rsidRPr="00BA5644">
        <w:rPr>
          <w:color w:val="auto"/>
        </w:rPr>
        <w:t>s</w:t>
      </w:r>
      <w:r w:rsidR="003D3869" w:rsidRPr="00BA5644">
        <w:rPr>
          <w:color w:val="auto"/>
        </w:rPr>
        <w:t xml:space="preserve"> government agencies and entities that are federally authorized to possess drugs including</w:t>
      </w:r>
      <w:r w:rsidR="00287EC1" w:rsidRPr="00BA5644">
        <w:rPr>
          <w:color w:val="auto"/>
        </w:rPr>
        <w:t>,</w:t>
      </w:r>
      <w:r w:rsidR="003D3869" w:rsidRPr="00BA5644">
        <w:rPr>
          <w:color w:val="auto"/>
        </w:rPr>
        <w:t xml:space="preserve"> but not limited to</w:t>
      </w:r>
      <w:r w:rsidR="00287EC1" w:rsidRPr="00BA5644">
        <w:rPr>
          <w:color w:val="auto"/>
        </w:rPr>
        <w:t>,</w:t>
      </w:r>
      <w:r w:rsidR="003D3869" w:rsidRPr="00BA5644">
        <w:rPr>
          <w:color w:val="auto"/>
        </w:rPr>
        <w:t xml:space="preserve"> drug manufacturers, </w:t>
      </w:r>
      <w:proofErr w:type="spellStart"/>
      <w:r w:rsidR="003D3869" w:rsidRPr="00BA5644">
        <w:rPr>
          <w:color w:val="auto"/>
        </w:rPr>
        <w:t>repackagers</w:t>
      </w:r>
      <w:proofErr w:type="spellEnd"/>
      <w:r w:rsidR="003D3869" w:rsidRPr="00BA5644">
        <w:rPr>
          <w:color w:val="auto"/>
        </w:rPr>
        <w:t xml:space="preserve">, </w:t>
      </w:r>
      <w:proofErr w:type="spellStart"/>
      <w:r w:rsidR="003D3869" w:rsidRPr="00BA5644">
        <w:rPr>
          <w:color w:val="auto"/>
        </w:rPr>
        <w:t>relabelers</w:t>
      </w:r>
      <w:proofErr w:type="spellEnd"/>
      <w:r w:rsidR="003D3869" w:rsidRPr="00BA5644">
        <w:rPr>
          <w:color w:val="auto"/>
        </w:rPr>
        <w:t>, outsourcing facilities, Veteran Affairs hospitals, and prisons.</w:t>
      </w:r>
    </w:p>
    <w:p w14:paraId="79040B48" w14:textId="7DE6F4A1" w:rsidR="003D3869" w:rsidRPr="00BA5644" w:rsidRDefault="0057548A" w:rsidP="00D622D7">
      <w:pPr>
        <w:pStyle w:val="SectionBody"/>
        <w:widowControl/>
        <w:rPr>
          <w:color w:val="auto"/>
        </w:rPr>
      </w:pPr>
      <w:r>
        <w:rPr>
          <w:color w:val="auto"/>
        </w:rPr>
        <w:lastRenderedPageBreak/>
        <w:t>“</w:t>
      </w:r>
      <w:r w:rsidR="003D3869" w:rsidRPr="00BA5644">
        <w:rPr>
          <w:color w:val="auto"/>
        </w:rPr>
        <w:t>Drugs</w:t>
      </w:r>
      <w:r>
        <w:rPr>
          <w:color w:val="auto"/>
        </w:rPr>
        <w:t>”</w:t>
      </w:r>
      <w:r w:rsidR="003D3869" w:rsidRPr="00BA5644">
        <w:rPr>
          <w:color w:val="auto"/>
        </w:rPr>
        <w:t xml:space="preserve"> means both prescription and nonprescription (</w:t>
      </w:r>
      <w:r>
        <w:rPr>
          <w:color w:val="auto"/>
        </w:rPr>
        <w:t>“</w:t>
      </w:r>
      <w:r w:rsidR="003D3869" w:rsidRPr="00BA5644">
        <w:rPr>
          <w:color w:val="auto"/>
        </w:rPr>
        <w:t>over-the-counter</w:t>
      </w:r>
      <w:r>
        <w:rPr>
          <w:color w:val="auto"/>
        </w:rPr>
        <w:t>”</w:t>
      </w:r>
      <w:r w:rsidR="003D3869" w:rsidRPr="00BA5644">
        <w:rPr>
          <w:color w:val="auto"/>
        </w:rPr>
        <w:t>) drugs.</w:t>
      </w:r>
    </w:p>
    <w:p w14:paraId="2B31BA13" w14:textId="4FF518F5" w:rsidR="003D3869" w:rsidRPr="00BA5644" w:rsidRDefault="0057548A" w:rsidP="00D622D7">
      <w:pPr>
        <w:pStyle w:val="SectionBody"/>
        <w:widowControl/>
        <w:rPr>
          <w:color w:val="auto"/>
        </w:rPr>
      </w:pPr>
      <w:r>
        <w:rPr>
          <w:color w:val="auto"/>
        </w:rPr>
        <w:t>“</w:t>
      </w:r>
      <w:r w:rsidR="003D3869" w:rsidRPr="00BA5644">
        <w:rPr>
          <w:color w:val="auto"/>
        </w:rPr>
        <w:t>Eligible patient</w:t>
      </w:r>
      <w:r>
        <w:rPr>
          <w:color w:val="auto"/>
        </w:rPr>
        <w:t>”</w:t>
      </w:r>
      <w:r w:rsidR="003D3869" w:rsidRPr="00BA5644">
        <w:rPr>
          <w:color w:val="auto"/>
        </w:rPr>
        <w:t xml:space="preserve"> means an indigent person</w:t>
      </w:r>
      <w:r w:rsidR="00FE2D0A" w:rsidRPr="00BA5644">
        <w:rPr>
          <w:color w:val="auto"/>
        </w:rPr>
        <w:t>. H</w:t>
      </w:r>
      <w:r w:rsidR="003D3869" w:rsidRPr="00BA5644">
        <w:rPr>
          <w:color w:val="auto"/>
        </w:rPr>
        <w:t>owever, if the recipient</w:t>
      </w:r>
      <w:r>
        <w:rPr>
          <w:color w:val="auto"/>
        </w:rPr>
        <w:t>’</w:t>
      </w:r>
      <w:r w:rsidR="003D3869" w:rsidRPr="00BA5644">
        <w:rPr>
          <w:color w:val="auto"/>
        </w:rPr>
        <w:t xml:space="preserve">s supply of donated drugs </w:t>
      </w:r>
      <w:r w:rsidR="0077010F" w:rsidRPr="00BA5644">
        <w:rPr>
          <w:color w:val="auto"/>
        </w:rPr>
        <w:t>exceeds</w:t>
      </w:r>
      <w:r w:rsidR="003D3869" w:rsidRPr="00BA5644">
        <w:rPr>
          <w:color w:val="auto"/>
        </w:rPr>
        <w:t xml:space="preserve"> the need for donated drugs by indigent patients, then any other person in need of a particular drug can be an eligible patient.</w:t>
      </w:r>
    </w:p>
    <w:p w14:paraId="2DBC3A8D" w14:textId="1014D89E" w:rsidR="003D3869" w:rsidRPr="00BA5644" w:rsidRDefault="0057548A" w:rsidP="00D622D7">
      <w:pPr>
        <w:pStyle w:val="SectionBody"/>
        <w:widowControl/>
        <w:rPr>
          <w:color w:val="auto"/>
        </w:rPr>
      </w:pPr>
      <w:r>
        <w:rPr>
          <w:color w:val="auto"/>
        </w:rPr>
        <w:t>“</w:t>
      </w:r>
      <w:r w:rsidR="003D3869" w:rsidRPr="00BA5644">
        <w:rPr>
          <w:color w:val="auto"/>
        </w:rPr>
        <w:t>Eligible recipient</w:t>
      </w:r>
      <w:r>
        <w:rPr>
          <w:color w:val="auto"/>
        </w:rPr>
        <w:t>”</w:t>
      </w:r>
      <w:r w:rsidR="00A4468F" w:rsidRPr="00BA5644">
        <w:rPr>
          <w:color w:val="auto"/>
        </w:rPr>
        <w:t xml:space="preserve"> </w:t>
      </w:r>
      <w:r w:rsidR="003D3869" w:rsidRPr="00BA5644">
        <w:rPr>
          <w:color w:val="auto"/>
        </w:rPr>
        <w:t>means a pharmacy, wholesaler, reverse distributor, hospital, federally qualified health center, nonprofit clinic, healthcare facility, an entity participating in a drug donation or repository program pursuant to another state</w:t>
      </w:r>
      <w:r>
        <w:rPr>
          <w:color w:val="auto"/>
        </w:rPr>
        <w:t>’</w:t>
      </w:r>
      <w:r w:rsidR="003D3869" w:rsidRPr="00BA5644">
        <w:rPr>
          <w:color w:val="auto"/>
        </w:rPr>
        <w:t xml:space="preserve">s law, or private office of a healthcare professional </w:t>
      </w:r>
      <w:r w:rsidR="00FE2D0A" w:rsidRPr="00BA5644">
        <w:rPr>
          <w:color w:val="auto"/>
        </w:rPr>
        <w:t>that</w:t>
      </w:r>
      <w:r w:rsidR="003D3869" w:rsidRPr="00BA5644">
        <w:rPr>
          <w:color w:val="auto"/>
        </w:rPr>
        <w:t xml:space="preserve"> has been authorized by the </w:t>
      </w:r>
      <w:r w:rsidR="00D836FF" w:rsidRPr="00BA5644">
        <w:rPr>
          <w:color w:val="auto"/>
        </w:rPr>
        <w:t>West Virginia Board of Pharmacy</w:t>
      </w:r>
      <w:r w:rsidR="003D3869" w:rsidRPr="00BA5644">
        <w:rPr>
          <w:color w:val="auto"/>
        </w:rPr>
        <w:t>.</w:t>
      </w:r>
    </w:p>
    <w:p w14:paraId="291F1049" w14:textId="14353E7C" w:rsidR="003D3869" w:rsidRPr="00BA5644" w:rsidRDefault="0057548A" w:rsidP="00D622D7">
      <w:pPr>
        <w:pStyle w:val="SectionBody"/>
        <w:widowControl/>
        <w:rPr>
          <w:color w:val="auto"/>
        </w:rPr>
      </w:pPr>
      <w:r>
        <w:rPr>
          <w:color w:val="auto"/>
        </w:rPr>
        <w:t>“</w:t>
      </w:r>
      <w:r w:rsidR="003D3869" w:rsidRPr="00BA5644">
        <w:rPr>
          <w:color w:val="auto"/>
        </w:rPr>
        <w:t>Healthcare facility</w:t>
      </w:r>
      <w:r>
        <w:rPr>
          <w:color w:val="auto"/>
        </w:rPr>
        <w:t>”</w:t>
      </w:r>
      <w:r w:rsidR="003D3869" w:rsidRPr="00BA5644">
        <w:rPr>
          <w:color w:val="auto"/>
        </w:rPr>
        <w:t xml:space="preserve"> means a facility licensed by the </w:t>
      </w:r>
      <w:r w:rsidR="0097617C" w:rsidRPr="00BA5644">
        <w:rPr>
          <w:color w:val="auto"/>
        </w:rPr>
        <w:t>State of West Virginia</w:t>
      </w:r>
      <w:r w:rsidR="003D3869" w:rsidRPr="00BA5644">
        <w:rPr>
          <w:color w:val="auto"/>
        </w:rPr>
        <w:t xml:space="preserve"> as a:</w:t>
      </w:r>
    </w:p>
    <w:p w14:paraId="27C08AED" w14:textId="02ECEBC5" w:rsidR="003D3869" w:rsidRPr="00BA5644" w:rsidRDefault="003D3869" w:rsidP="00D622D7">
      <w:pPr>
        <w:pStyle w:val="SectionBody"/>
        <w:widowControl/>
        <w:rPr>
          <w:color w:val="auto"/>
        </w:rPr>
      </w:pPr>
      <w:r w:rsidRPr="00BA5644">
        <w:rPr>
          <w:color w:val="auto"/>
        </w:rPr>
        <w:t>(</w:t>
      </w:r>
      <w:r w:rsidR="00802C08" w:rsidRPr="00BA5644">
        <w:rPr>
          <w:color w:val="auto"/>
        </w:rPr>
        <w:t>1</w:t>
      </w:r>
      <w:r w:rsidRPr="00BA5644">
        <w:rPr>
          <w:color w:val="auto"/>
        </w:rPr>
        <w:t xml:space="preserve">) Nursing </w:t>
      </w:r>
      <w:proofErr w:type="gramStart"/>
      <w:r w:rsidRPr="00BA5644">
        <w:rPr>
          <w:color w:val="auto"/>
        </w:rPr>
        <w:t>home;</w:t>
      </w:r>
      <w:proofErr w:type="gramEnd"/>
    </w:p>
    <w:p w14:paraId="209E67BD" w14:textId="0FE745A8" w:rsidR="003D3869" w:rsidRPr="00BA5644" w:rsidRDefault="003D3869" w:rsidP="00D622D7">
      <w:pPr>
        <w:pStyle w:val="SectionBody"/>
        <w:widowControl/>
        <w:rPr>
          <w:color w:val="auto"/>
        </w:rPr>
      </w:pPr>
      <w:r w:rsidRPr="00BA5644">
        <w:rPr>
          <w:color w:val="auto"/>
        </w:rPr>
        <w:t>(</w:t>
      </w:r>
      <w:r w:rsidR="00802C08" w:rsidRPr="00BA5644">
        <w:rPr>
          <w:color w:val="auto"/>
        </w:rPr>
        <w:t>2</w:t>
      </w:r>
      <w:r w:rsidRPr="00BA5644">
        <w:rPr>
          <w:color w:val="auto"/>
        </w:rPr>
        <w:t>)</w:t>
      </w:r>
      <w:r w:rsidR="00655D72" w:rsidRPr="00BA5644">
        <w:rPr>
          <w:color w:val="auto"/>
        </w:rPr>
        <w:t xml:space="preserve"> </w:t>
      </w:r>
      <w:r w:rsidRPr="00BA5644">
        <w:rPr>
          <w:color w:val="auto"/>
        </w:rPr>
        <w:t>Person</w:t>
      </w:r>
      <w:r w:rsidR="00A11EDC" w:rsidRPr="00BA5644">
        <w:rPr>
          <w:color w:val="auto"/>
        </w:rPr>
        <w:t>a</w:t>
      </w:r>
      <w:r w:rsidRPr="00BA5644">
        <w:rPr>
          <w:color w:val="auto"/>
        </w:rPr>
        <w:t xml:space="preserve">l care </w:t>
      </w:r>
      <w:proofErr w:type="gramStart"/>
      <w:r w:rsidRPr="00BA5644">
        <w:rPr>
          <w:color w:val="auto"/>
        </w:rPr>
        <w:t>home;</w:t>
      </w:r>
      <w:proofErr w:type="gramEnd"/>
    </w:p>
    <w:p w14:paraId="77FE75A1" w14:textId="7AF39099" w:rsidR="003D3869" w:rsidRPr="00BA5644" w:rsidRDefault="003D3869" w:rsidP="00D622D7">
      <w:pPr>
        <w:pStyle w:val="SectionBody"/>
        <w:widowControl/>
        <w:rPr>
          <w:color w:val="auto"/>
        </w:rPr>
      </w:pPr>
      <w:r w:rsidRPr="00BA5644">
        <w:rPr>
          <w:color w:val="auto"/>
        </w:rPr>
        <w:t>(</w:t>
      </w:r>
      <w:r w:rsidR="00802C08" w:rsidRPr="00BA5644">
        <w:rPr>
          <w:color w:val="auto"/>
        </w:rPr>
        <w:t>3</w:t>
      </w:r>
      <w:r w:rsidRPr="00BA5644">
        <w:rPr>
          <w:color w:val="auto"/>
        </w:rPr>
        <w:t>)</w:t>
      </w:r>
      <w:r w:rsidR="00655D72" w:rsidRPr="00BA5644">
        <w:rPr>
          <w:color w:val="auto"/>
        </w:rPr>
        <w:t xml:space="preserve"> </w:t>
      </w:r>
      <w:r w:rsidRPr="00BA5644">
        <w:rPr>
          <w:color w:val="auto"/>
        </w:rPr>
        <w:t xml:space="preserve">Assisted living </w:t>
      </w:r>
      <w:proofErr w:type="gramStart"/>
      <w:r w:rsidRPr="00BA5644">
        <w:rPr>
          <w:color w:val="auto"/>
        </w:rPr>
        <w:t>community;</w:t>
      </w:r>
      <w:proofErr w:type="gramEnd"/>
    </w:p>
    <w:p w14:paraId="77F395A0" w14:textId="36560C0A" w:rsidR="003D3869" w:rsidRPr="00BA5644" w:rsidRDefault="003D3869" w:rsidP="00D622D7">
      <w:pPr>
        <w:pStyle w:val="SectionBody"/>
        <w:widowControl/>
        <w:rPr>
          <w:color w:val="auto"/>
        </w:rPr>
      </w:pPr>
      <w:r w:rsidRPr="00BA5644">
        <w:rPr>
          <w:color w:val="auto"/>
        </w:rPr>
        <w:t>(</w:t>
      </w:r>
      <w:r w:rsidR="00802C08" w:rsidRPr="00BA5644">
        <w:rPr>
          <w:color w:val="auto"/>
        </w:rPr>
        <w:t>4</w:t>
      </w:r>
      <w:r w:rsidRPr="00BA5644">
        <w:rPr>
          <w:color w:val="auto"/>
        </w:rPr>
        <w:t>)</w:t>
      </w:r>
      <w:r w:rsidR="00655D72" w:rsidRPr="00BA5644">
        <w:rPr>
          <w:color w:val="auto"/>
        </w:rPr>
        <w:t xml:space="preserve"> </w:t>
      </w:r>
      <w:r w:rsidRPr="00BA5644">
        <w:rPr>
          <w:color w:val="auto"/>
        </w:rPr>
        <w:t xml:space="preserve">Residential care facility for the </w:t>
      </w:r>
      <w:proofErr w:type="gramStart"/>
      <w:r w:rsidRPr="00BA5644">
        <w:rPr>
          <w:color w:val="auto"/>
        </w:rPr>
        <w:t>elderly;</w:t>
      </w:r>
      <w:proofErr w:type="gramEnd"/>
    </w:p>
    <w:p w14:paraId="56C009F1" w14:textId="08705828" w:rsidR="003D3869" w:rsidRPr="00BA5644" w:rsidRDefault="003D3869" w:rsidP="00D622D7">
      <w:pPr>
        <w:pStyle w:val="SectionBody"/>
        <w:widowControl/>
        <w:rPr>
          <w:color w:val="auto"/>
        </w:rPr>
      </w:pPr>
      <w:r w:rsidRPr="00BA5644">
        <w:rPr>
          <w:color w:val="auto"/>
        </w:rPr>
        <w:t>(</w:t>
      </w:r>
      <w:r w:rsidR="00802C08" w:rsidRPr="00BA5644">
        <w:rPr>
          <w:color w:val="auto"/>
        </w:rPr>
        <w:t>5</w:t>
      </w:r>
      <w:r w:rsidRPr="00BA5644">
        <w:rPr>
          <w:color w:val="auto"/>
        </w:rPr>
        <w:t>)</w:t>
      </w:r>
      <w:r w:rsidR="00655D72" w:rsidRPr="00BA5644">
        <w:rPr>
          <w:color w:val="auto"/>
        </w:rPr>
        <w:t xml:space="preserve"> </w:t>
      </w:r>
      <w:proofErr w:type="gramStart"/>
      <w:r w:rsidRPr="00BA5644">
        <w:rPr>
          <w:color w:val="auto"/>
        </w:rPr>
        <w:t>Hospice;</w:t>
      </w:r>
      <w:proofErr w:type="gramEnd"/>
    </w:p>
    <w:p w14:paraId="204A5545" w14:textId="06434005" w:rsidR="003D3869" w:rsidRPr="00BA5644" w:rsidRDefault="003D3869" w:rsidP="00D622D7">
      <w:pPr>
        <w:pStyle w:val="SectionBody"/>
        <w:widowControl/>
        <w:rPr>
          <w:color w:val="auto"/>
        </w:rPr>
      </w:pPr>
      <w:r w:rsidRPr="00BA5644">
        <w:rPr>
          <w:color w:val="auto"/>
        </w:rPr>
        <w:t>(</w:t>
      </w:r>
      <w:r w:rsidR="00802C08" w:rsidRPr="00BA5644">
        <w:rPr>
          <w:color w:val="auto"/>
        </w:rPr>
        <w:t>6</w:t>
      </w:r>
      <w:r w:rsidRPr="00BA5644">
        <w:rPr>
          <w:color w:val="auto"/>
        </w:rPr>
        <w:t>)</w:t>
      </w:r>
      <w:r w:rsidR="00655D72" w:rsidRPr="00BA5644">
        <w:rPr>
          <w:color w:val="auto"/>
        </w:rPr>
        <w:t xml:space="preserve"> </w:t>
      </w:r>
      <w:proofErr w:type="gramStart"/>
      <w:r w:rsidRPr="00BA5644">
        <w:rPr>
          <w:color w:val="auto"/>
        </w:rPr>
        <w:t>Hospital;</w:t>
      </w:r>
      <w:proofErr w:type="gramEnd"/>
    </w:p>
    <w:p w14:paraId="5EB5EF10" w14:textId="41E7BAA4" w:rsidR="003D3869" w:rsidRPr="00BA5644" w:rsidRDefault="003D3869" w:rsidP="00D622D7">
      <w:pPr>
        <w:pStyle w:val="SectionBody"/>
        <w:widowControl/>
        <w:rPr>
          <w:color w:val="auto"/>
        </w:rPr>
      </w:pPr>
      <w:r w:rsidRPr="00BA5644">
        <w:rPr>
          <w:color w:val="auto"/>
        </w:rPr>
        <w:t>(</w:t>
      </w:r>
      <w:r w:rsidR="00802C08" w:rsidRPr="00BA5644">
        <w:rPr>
          <w:color w:val="auto"/>
        </w:rPr>
        <w:t>7</w:t>
      </w:r>
      <w:r w:rsidRPr="00BA5644">
        <w:rPr>
          <w:color w:val="auto"/>
        </w:rPr>
        <w:t>)</w:t>
      </w:r>
      <w:r w:rsidR="00655D72" w:rsidRPr="00BA5644">
        <w:rPr>
          <w:color w:val="auto"/>
        </w:rPr>
        <w:t xml:space="preserve"> </w:t>
      </w:r>
      <w:r w:rsidRPr="00BA5644">
        <w:rPr>
          <w:color w:val="auto"/>
        </w:rPr>
        <w:t>Home health agency; or</w:t>
      </w:r>
    </w:p>
    <w:p w14:paraId="04A11F18" w14:textId="78C5BEB2" w:rsidR="003D3869" w:rsidRPr="00BA5644" w:rsidRDefault="003D3869" w:rsidP="00D622D7">
      <w:pPr>
        <w:pStyle w:val="SectionBody"/>
        <w:widowControl/>
        <w:rPr>
          <w:color w:val="auto"/>
        </w:rPr>
      </w:pPr>
      <w:r w:rsidRPr="00BA5644">
        <w:rPr>
          <w:color w:val="auto"/>
        </w:rPr>
        <w:t>(</w:t>
      </w:r>
      <w:r w:rsidR="00802C08" w:rsidRPr="00BA5644">
        <w:rPr>
          <w:color w:val="auto"/>
        </w:rPr>
        <w:t>8</w:t>
      </w:r>
      <w:r w:rsidRPr="00BA5644">
        <w:rPr>
          <w:color w:val="auto"/>
        </w:rPr>
        <w:t>)</w:t>
      </w:r>
      <w:r w:rsidR="00655D72" w:rsidRPr="00BA5644">
        <w:rPr>
          <w:color w:val="auto"/>
        </w:rPr>
        <w:t xml:space="preserve"> </w:t>
      </w:r>
      <w:r w:rsidRPr="00BA5644">
        <w:rPr>
          <w:color w:val="auto"/>
        </w:rPr>
        <w:t>A similar entity licensed in the state in which it is located.</w:t>
      </w:r>
    </w:p>
    <w:p w14:paraId="34328CDF" w14:textId="74F9123E" w:rsidR="003D3869" w:rsidRPr="00BA5644" w:rsidRDefault="0057548A" w:rsidP="00D622D7">
      <w:pPr>
        <w:pStyle w:val="SectionBody"/>
        <w:widowControl/>
        <w:rPr>
          <w:color w:val="auto"/>
        </w:rPr>
      </w:pPr>
      <w:r>
        <w:rPr>
          <w:color w:val="auto"/>
        </w:rPr>
        <w:t>“</w:t>
      </w:r>
      <w:r w:rsidR="003D3869" w:rsidRPr="00BA5644">
        <w:rPr>
          <w:color w:val="auto"/>
        </w:rPr>
        <w:t>Health care professional</w:t>
      </w:r>
      <w:r>
        <w:rPr>
          <w:color w:val="auto"/>
        </w:rPr>
        <w:t>”</w:t>
      </w:r>
      <w:r w:rsidR="003D3869" w:rsidRPr="00BA5644">
        <w:rPr>
          <w:color w:val="auto"/>
        </w:rPr>
        <w:t xml:space="preserve"> means a person who is licensed by the State of </w:t>
      </w:r>
      <w:r w:rsidR="00D836FF" w:rsidRPr="00BA5644">
        <w:rPr>
          <w:color w:val="auto"/>
        </w:rPr>
        <w:t>West Virginia</w:t>
      </w:r>
      <w:r w:rsidR="003D3869" w:rsidRPr="00BA5644">
        <w:rPr>
          <w:color w:val="auto"/>
        </w:rPr>
        <w:t xml:space="preserve"> to practice as a:</w:t>
      </w:r>
    </w:p>
    <w:p w14:paraId="125326D9" w14:textId="18BBA396" w:rsidR="003D3869" w:rsidRPr="00BA5644" w:rsidRDefault="00655D72" w:rsidP="00D622D7">
      <w:pPr>
        <w:pStyle w:val="SectionBody"/>
        <w:widowControl/>
        <w:rPr>
          <w:color w:val="auto"/>
        </w:rPr>
      </w:pPr>
      <w:r w:rsidRPr="00BA5644">
        <w:rPr>
          <w:color w:val="auto"/>
        </w:rPr>
        <w:t>(</w:t>
      </w:r>
      <w:r w:rsidR="00802C08" w:rsidRPr="00BA5644">
        <w:rPr>
          <w:color w:val="auto"/>
        </w:rPr>
        <w:t>1</w:t>
      </w:r>
      <w:r w:rsidRPr="00BA5644">
        <w:rPr>
          <w:color w:val="auto"/>
        </w:rPr>
        <w:t xml:space="preserve">) </w:t>
      </w:r>
      <w:proofErr w:type="gramStart"/>
      <w:r w:rsidR="003D3869" w:rsidRPr="00BA5644">
        <w:rPr>
          <w:color w:val="auto"/>
        </w:rPr>
        <w:t>Physician;</w:t>
      </w:r>
      <w:proofErr w:type="gramEnd"/>
    </w:p>
    <w:p w14:paraId="1B061286" w14:textId="31462E8D" w:rsidR="003D3869" w:rsidRPr="00BA5644" w:rsidRDefault="003D3869" w:rsidP="00D622D7">
      <w:pPr>
        <w:pStyle w:val="SectionBody"/>
        <w:widowControl/>
        <w:rPr>
          <w:color w:val="auto"/>
        </w:rPr>
      </w:pPr>
      <w:r w:rsidRPr="00BA5644">
        <w:rPr>
          <w:color w:val="auto"/>
        </w:rPr>
        <w:t>(</w:t>
      </w:r>
      <w:r w:rsidR="00802C08" w:rsidRPr="00BA5644">
        <w:rPr>
          <w:color w:val="auto"/>
        </w:rPr>
        <w:t>2</w:t>
      </w:r>
      <w:r w:rsidRPr="00BA5644">
        <w:rPr>
          <w:color w:val="auto"/>
        </w:rPr>
        <w:t>)</w:t>
      </w:r>
      <w:r w:rsidR="00655D72" w:rsidRPr="00BA5644">
        <w:rPr>
          <w:color w:val="auto"/>
        </w:rPr>
        <w:t xml:space="preserve"> </w:t>
      </w:r>
      <w:r w:rsidRPr="00BA5644">
        <w:rPr>
          <w:color w:val="auto"/>
        </w:rPr>
        <w:t xml:space="preserve">Registered nurse or licensed practical </w:t>
      </w:r>
      <w:proofErr w:type="gramStart"/>
      <w:r w:rsidRPr="00BA5644">
        <w:rPr>
          <w:color w:val="auto"/>
        </w:rPr>
        <w:t>nurse;</w:t>
      </w:r>
      <w:proofErr w:type="gramEnd"/>
    </w:p>
    <w:p w14:paraId="5301614A" w14:textId="62759694" w:rsidR="003D3869" w:rsidRPr="00BA5644" w:rsidRDefault="003D3869" w:rsidP="00D622D7">
      <w:pPr>
        <w:pStyle w:val="SectionBody"/>
        <w:widowControl/>
        <w:rPr>
          <w:color w:val="auto"/>
        </w:rPr>
      </w:pPr>
      <w:r w:rsidRPr="00BA5644">
        <w:rPr>
          <w:color w:val="auto"/>
        </w:rPr>
        <w:t>(</w:t>
      </w:r>
      <w:r w:rsidR="00802C08" w:rsidRPr="00BA5644">
        <w:rPr>
          <w:color w:val="auto"/>
        </w:rPr>
        <w:t>3</w:t>
      </w:r>
      <w:r w:rsidRPr="00BA5644">
        <w:rPr>
          <w:color w:val="auto"/>
        </w:rPr>
        <w:t>)</w:t>
      </w:r>
      <w:r w:rsidR="00655D72" w:rsidRPr="00BA5644">
        <w:rPr>
          <w:color w:val="auto"/>
        </w:rPr>
        <w:t xml:space="preserve"> </w:t>
      </w:r>
      <w:r w:rsidRPr="00BA5644">
        <w:rPr>
          <w:color w:val="auto"/>
        </w:rPr>
        <w:t xml:space="preserve">Physician </w:t>
      </w:r>
      <w:proofErr w:type="gramStart"/>
      <w:r w:rsidRPr="00BA5644">
        <w:rPr>
          <w:color w:val="auto"/>
        </w:rPr>
        <w:t>assistant;</w:t>
      </w:r>
      <w:proofErr w:type="gramEnd"/>
    </w:p>
    <w:p w14:paraId="76FE4014" w14:textId="2E275567" w:rsidR="003D3869" w:rsidRPr="00BA5644" w:rsidRDefault="003D3869" w:rsidP="00D622D7">
      <w:pPr>
        <w:pStyle w:val="SectionBody"/>
        <w:widowControl/>
        <w:rPr>
          <w:color w:val="auto"/>
        </w:rPr>
      </w:pPr>
      <w:r w:rsidRPr="00BA5644">
        <w:rPr>
          <w:color w:val="auto"/>
        </w:rPr>
        <w:t>(</w:t>
      </w:r>
      <w:r w:rsidR="00802C08" w:rsidRPr="00BA5644">
        <w:rPr>
          <w:color w:val="auto"/>
        </w:rPr>
        <w:t>4</w:t>
      </w:r>
      <w:r w:rsidRPr="00BA5644">
        <w:rPr>
          <w:color w:val="auto"/>
        </w:rPr>
        <w:t>)</w:t>
      </w:r>
      <w:r w:rsidR="00655D72" w:rsidRPr="00BA5644">
        <w:rPr>
          <w:color w:val="auto"/>
        </w:rPr>
        <w:t xml:space="preserve"> </w:t>
      </w:r>
      <w:r w:rsidRPr="00BA5644">
        <w:rPr>
          <w:color w:val="auto"/>
        </w:rPr>
        <w:t xml:space="preserve">Dentist or dental </w:t>
      </w:r>
      <w:proofErr w:type="gramStart"/>
      <w:r w:rsidRPr="00BA5644">
        <w:rPr>
          <w:color w:val="auto"/>
        </w:rPr>
        <w:t>hygienist;</w:t>
      </w:r>
      <w:proofErr w:type="gramEnd"/>
    </w:p>
    <w:p w14:paraId="12ED2432" w14:textId="103CD8F9" w:rsidR="003D3869" w:rsidRPr="00BA5644" w:rsidRDefault="003D3869" w:rsidP="00D622D7">
      <w:pPr>
        <w:pStyle w:val="SectionBody"/>
        <w:widowControl/>
        <w:rPr>
          <w:color w:val="auto"/>
        </w:rPr>
      </w:pPr>
      <w:r w:rsidRPr="00BA5644">
        <w:rPr>
          <w:color w:val="auto"/>
        </w:rPr>
        <w:t>(</w:t>
      </w:r>
      <w:r w:rsidR="00802C08" w:rsidRPr="00BA5644">
        <w:rPr>
          <w:color w:val="auto"/>
        </w:rPr>
        <w:t>5</w:t>
      </w:r>
      <w:r w:rsidRPr="00BA5644">
        <w:rPr>
          <w:color w:val="auto"/>
        </w:rPr>
        <w:t>)</w:t>
      </w:r>
      <w:r w:rsidR="00655D72" w:rsidRPr="00BA5644">
        <w:rPr>
          <w:color w:val="auto"/>
        </w:rPr>
        <w:t xml:space="preserve"> </w:t>
      </w:r>
      <w:r w:rsidRPr="00BA5644">
        <w:rPr>
          <w:color w:val="auto"/>
        </w:rPr>
        <w:t>Optometrist; or</w:t>
      </w:r>
    </w:p>
    <w:p w14:paraId="2E925F6B" w14:textId="5F4B3DAE" w:rsidR="003D3869" w:rsidRPr="00BA5644" w:rsidRDefault="003D3869" w:rsidP="00D622D7">
      <w:pPr>
        <w:pStyle w:val="SectionBody"/>
        <w:widowControl/>
        <w:rPr>
          <w:color w:val="auto"/>
        </w:rPr>
      </w:pPr>
      <w:r w:rsidRPr="00BA5644">
        <w:rPr>
          <w:color w:val="auto"/>
        </w:rPr>
        <w:t>(</w:t>
      </w:r>
      <w:r w:rsidR="00802C08" w:rsidRPr="00BA5644">
        <w:rPr>
          <w:color w:val="auto"/>
        </w:rPr>
        <w:t>6</w:t>
      </w:r>
      <w:r w:rsidRPr="00BA5644">
        <w:rPr>
          <w:color w:val="auto"/>
        </w:rPr>
        <w:t>)</w:t>
      </w:r>
      <w:r w:rsidR="00655D72" w:rsidRPr="00BA5644">
        <w:rPr>
          <w:color w:val="auto"/>
        </w:rPr>
        <w:t xml:space="preserve"> </w:t>
      </w:r>
      <w:r w:rsidRPr="00BA5644">
        <w:rPr>
          <w:color w:val="auto"/>
        </w:rPr>
        <w:t>Pharmacist</w:t>
      </w:r>
    </w:p>
    <w:p w14:paraId="406349C3" w14:textId="0F21A1BA" w:rsidR="003D3869" w:rsidRPr="00BA5644" w:rsidRDefault="0057548A" w:rsidP="00D622D7">
      <w:pPr>
        <w:pStyle w:val="SectionBody"/>
        <w:widowControl/>
        <w:spacing w:line="485" w:lineRule="auto"/>
        <w:rPr>
          <w:color w:val="auto"/>
        </w:rPr>
      </w:pPr>
      <w:r>
        <w:rPr>
          <w:color w:val="auto"/>
        </w:rPr>
        <w:lastRenderedPageBreak/>
        <w:t>“</w:t>
      </w:r>
      <w:r w:rsidR="003D3869" w:rsidRPr="00BA5644">
        <w:rPr>
          <w:color w:val="auto"/>
        </w:rPr>
        <w:t>Indigent patient</w:t>
      </w:r>
      <w:r>
        <w:rPr>
          <w:color w:val="auto"/>
        </w:rPr>
        <w:t>”</w:t>
      </w:r>
      <w:r w:rsidR="003D3869" w:rsidRPr="00BA5644">
        <w:rPr>
          <w:color w:val="auto"/>
        </w:rPr>
        <w:t xml:space="preserve"> means a patient whose income is at or below the income eligibility requirements of the </w:t>
      </w:r>
      <w:r w:rsidR="00D836FF" w:rsidRPr="00BA5644">
        <w:rPr>
          <w:color w:val="auto"/>
        </w:rPr>
        <w:t>West Virginia</w:t>
      </w:r>
      <w:r w:rsidR="003D3869" w:rsidRPr="00BA5644">
        <w:rPr>
          <w:color w:val="auto"/>
        </w:rPr>
        <w:t xml:space="preserve"> Medicaid program, or who is uninsured, underinsured, or enrolled in a public assistance health benefits program.</w:t>
      </w:r>
    </w:p>
    <w:p w14:paraId="3C119907" w14:textId="44AFEA40" w:rsidR="003D3869" w:rsidRPr="00BA5644" w:rsidRDefault="0057548A" w:rsidP="00D622D7">
      <w:pPr>
        <w:pStyle w:val="SectionBody"/>
        <w:widowControl/>
        <w:spacing w:line="485" w:lineRule="auto"/>
        <w:rPr>
          <w:color w:val="auto"/>
        </w:rPr>
      </w:pPr>
      <w:r>
        <w:rPr>
          <w:color w:val="auto"/>
        </w:rPr>
        <w:t>“</w:t>
      </w:r>
      <w:r w:rsidR="003D3869" w:rsidRPr="00BA5644">
        <w:rPr>
          <w:color w:val="auto"/>
        </w:rPr>
        <w:t>Program</w:t>
      </w:r>
      <w:r>
        <w:rPr>
          <w:color w:val="auto"/>
        </w:rPr>
        <w:t>”</w:t>
      </w:r>
      <w:r w:rsidR="003D3869" w:rsidRPr="00BA5644">
        <w:rPr>
          <w:color w:val="auto"/>
        </w:rPr>
        <w:t xml:space="preserve"> means the donated drug repository program established by</w:t>
      </w:r>
      <w:r w:rsidR="00D836FF" w:rsidRPr="00BA5644">
        <w:rPr>
          <w:color w:val="auto"/>
        </w:rPr>
        <w:t xml:space="preserve"> rule pursuant to §60B-1-8 of this code.</w:t>
      </w:r>
    </w:p>
    <w:p w14:paraId="0A287D8F" w14:textId="6A6B2542" w:rsidR="003D3869" w:rsidRPr="00BA5644" w:rsidRDefault="0057548A" w:rsidP="00D622D7">
      <w:pPr>
        <w:pStyle w:val="SectionBody"/>
        <w:widowControl/>
        <w:spacing w:line="485" w:lineRule="auto"/>
        <w:rPr>
          <w:color w:val="auto"/>
        </w:rPr>
      </w:pPr>
      <w:r>
        <w:rPr>
          <w:color w:val="auto"/>
        </w:rPr>
        <w:t>“</w:t>
      </w:r>
      <w:r w:rsidR="003D3869" w:rsidRPr="00BA5644">
        <w:rPr>
          <w:color w:val="auto"/>
        </w:rPr>
        <w:t>Transaction date</w:t>
      </w:r>
      <w:r>
        <w:rPr>
          <w:color w:val="auto"/>
        </w:rPr>
        <w:t>”</w:t>
      </w:r>
      <w:r w:rsidR="003D3869" w:rsidRPr="00BA5644">
        <w:rPr>
          <w:color w:val="auto"/>
        </w:rPr>
        <w:t xml:space="preserve"> means the date on which ownership of the drugs is transferred between two participants of the program as established by contract or other arrangement. If no such contract or arrangement exists, the transaction date shall be the date the drug was accepted into inventory by the recipient.</w:t>
      </w:r>
    </w:p>
    <w:p w14:paraId="4E658C86" w14:textId="1761534A" w:rsidR="003D3869" w:rsidRPr="00BA5644" w:rsidRDefault="00FF05CE" w:rsidP="00D622D7">
      <w:pPr>
        <w:pStyle w:val="SectionHeading"/>
        <w:widowControl/>
        <w:spacing w:line="485" w:lineRule="auto"/>
        <w:rPr>
          <w:color w:val="auto"/>
        </w:rPr>
      </w:pPr>
      <w:r w:rsidRPr="00BA5644">
        <w:rPr>
          <w:color w:val="auto"/>
        </w:rPr>
        <w:t xml:space="preserve">§60B-1-2. </w:t>
      </w:r>
      <w:r w:rsidR="003D3869" w:rsidRPr="00BA5644">
        <w:rPr>
          <w:color w:val="auto"/>
        </w:rPr>
        <w:t>Authority and waivers</w:t>
      </w:r>
      <w:r w:rsidR="00B44996" w:rsidRPr="00BA5644">
        <w:rPr>
          <w:color w:val="auto"/>
        </w:rPr>
        <w:t>.</w:t>
      </w:r>
    </w:p>
    <w:p w14:paraId="1502593A" w14:textId="77777777" w:rsidR="00B44996" w:rsidRPr="00BA5644" w:rsidRDefault="00B44996" w:rsidP="00D622D7">
      <w:pPr>
        <w:pStyle w:val="SectionBody"/>
        <w:widowControl/>
        <w:spacing w:line="485" w:lineRule="auto"/>
        <w:rPr>
          <w:color w:val="auto"/>
        </w:rPr>
        <w:sectPr w:rsidR="00B44996" w:rsidRPr="00BA5644" w:rsidSect="00230B86">
          <w:type w:val="continuous"/>
          <w:pgSz w:w="12240" w:h="15840" w:code="1"/>
          <w:pgMar w:top="1440" w:right="1440" w:bottom="1440" w:left="1440" w:header="720" w:footer="720" w:gutter="0"/>
          <w:lnNumType w:countBy="1" w:restart="newSection"/>
          <w:cols w:space="720"/>
          <w:docGrid w:linePitch="360"/>
        </w:sectPr>
      </w:pPr>
    </w:p>
    <w:p w14:paraId="28CCC5A6" w14:textId="14E8A5A6" w:rsidR="003D3869" w:rsidRPr="00BA5644" w:rsidRDefault="003D3869" w:rsidP="00D622D7">
      <w:pPr>
        <w:pStyle w:val="SectionBody"/>
        <w:widowControl/>
        <w:spacing w:line="485" w:lineRule="auto"/>
        <w:rPr>
          <w:color w:val="auto"/>
        </w:rPr>
      </w:pPr>
      <w:r w:rsidRPr="00BA5644">
        <w:rPr>
          <w:color w:val="auto"/>
        </w:rPr>
        <w:t>(</w:t>
      </w:r>
      <w:r w:rsidR="00655D72" w:rsidRPr="00BA5644">
        <w:rPr>
          <w:color w:val="auto"/>
        </w:rPr>
        <w:t>a</w:t>
      </w:r>
      <w:r w:rsidRPr="00BA5644">
        <w:rPr>
          <w:color w:val="auto"/>
        </w:rPr>
        <w:t>)</w:t>
      </w:r>
      <w:r w:rsidR="00655D72" w:rsidRPr="00BA5644">
        <w:rPr>
          <w:color w:val="auto"/>
        </w:rPr>
        <w:t xml:space="preserve"> </w:t>
      </w:r>
      <w:r w:rsidRPr="00BA5644">
        <w:rPr>
          <w:color w:val="auto"/>
        </w:rPr>
        <w:t xml:space="preserve">A donor or eligible recipient may request a waiver or variance from the </w:t>
      </w:r>
      <w:r w:rsidR="0097617C" w:rsidRPr="00BA5644">
        <w:rPr>
          <w:color w:val="auto"/>
        </w:rPr>
        <w:t>board</w:t>
      </w:r>
      <w:r w:rsidRPr="00BA5644">
        <w:rPr>
          <w:color w:val="auto"/>
        </w:rPr>
        <w:t xml:space="preserve"> </w:t>
      </w:r>
      <w:proofErr w:type="gramStart"/>
      <w:r w:rsidRPr="00BA5644">
        <w:rPr>
          <w:color w:val="auto"/>
        </w:rPr>
        <w:t>with regard to</w:t>
      </w:r>
      <w:proofErr w:type="gramEnd"/>
      <w:r w:rsidRPr="00BA5644">
        <w:rPr>
          <w:color w:val="auto"/>
        </w:rPr>
        <w:t xml:space="preserve"> any r</w:t>
      </w:r>
      <w:r w:rsidR="00D836FF" w:rsidRPr="00BA5644">
        <w:rPr>
          <w:color w:val="auto"/>
        </w:rPr>
        <w:t>ule</w:t>
      </w:r>
      <w:r w:rsidRPr="00BA5644">
        <w:rPr>
          <w:color w:val="auto"/>
        </w:rPr>
        <w:t xml:space="preserve"> related to this progra</w:t>
      </w:r>
      <w:r w:rsidR="0097617C" w:rsidRPr="00BA5644">
        <w:rPr>
          <w:color w:val="auto"/>
        </w:rPr>
        <w:t xml:space="preserve">m </w:t>
      </w:r>
      <w:r w:rsidRPr="00BA5644">
        <w:rPr>
          <w:color w:val="auto"/>
        </w:rPr>
        <w:t>upon a showing that such action would be in the interest of public health and safety.</w:t>
      </w:r>
    </w:p>
    <w:p w14:paraId="52C74A65" w14:textId="7E0954D9" w:rsidR="003D3869" w:rsidRPr="00BA5644" w:rsidRDefault="003D3869" w:rsidP="00D622D7">
      <w:pPr>
        <w:pStyle w:val="SectionBody"/>
        <w:widowControl/>
        <w:spacing w:line="485" w:lineRule="auto"/>
        <w:rPr>
          <w:color w:val="auto"/>
        </w:rPr>
      </w:pPr>
      <w:r w:rsidRPr="00BA5644">
        <w:rPr>
          <w:color w:val="auto"/>
        </w:rPr>
        <w:t>(</w:t>
      </w:r>
      <w:r w:rsidR="00655D72" w:rsidRPr="00BA5644">
        <w:rPr>
          <w:color w:val="auto"/>
        </w:rPr>
        <w:t>b</w:t>
      </w:r>
      <w:r w:rsidRPr="00BA5644">
        <w:rPr>
          <w:color w:val="auto"/>
        </w:rPr>
        <w:t>)</w:t>
      </w:r>
      <w:r w:rsidR="0087472C" w:rsidRPr="00BA5644">
        <w:rPr>
          <w:color w:val="auto"/>
        </w:rPr>
        <w:t xml:space="preserve"> </w:t>
      </w:r>
      <w:r w:rsidR="0097617C" w:rsidRPr="00BA5644">
        <w:rPr>
          <w:color w:val="auto"/>
        </w:rPr>
        <w:t>The</w:t>
      </w:r>
      <w:r w:rsidRPr="00BA5644">
        <w:rPr>
          <w:color w:val="auto"/>
        </w:rPr>
        <w:t xml:space="preserve"> </w:t>
      </w:r>
      <w:r w:rsidR="0097617C" w:rsidRPr="00BA5644">
        <w:rPr>
          <w:color w:val="auto"/>
        </w:rPr>
        <w:t>board</w:t>
      </w:r>
      <w:r w:rsidRPr="00BA5644">
        <w:rPr>
          <w:color w:val="auto"/>
        </w:rPr>
        <w:t xml:space="preserve"> and its rules have sole regulatory authority over the program. </w:t>
      </w:r>
      <w:r w:rsidR="00FE2D0A" w:rsidRPr="00BA5644">
        <w:rPr>
          <w:color w:val="auto"/>
        </w:rPr>
        <w:t>Notwithstanding any rule to the contrary:</w:t>
      </w:r>
    </w:p>
    <w:p w14:paraId="427DDD68" w14:textId="5AB28608" w:rsidR="003D3869" w:rsidRPr="00BA5644" w:rsidRDefault="003D3869" w:rsidP="00D622D7">
      <w:pPr>
        <w:pStyle w:val="SectionBody"/>
        <w:widowControl/>
        <w:spacing w:line="485" w:lineRule="auto"/>
        <w:rPr>
          <w:color w:val="auto"/>
        </w:rPr>
      </w:pPr>
      <w:r w:rsidRPr="00BA5644">
        <w:rPr>
          <w:color w:val="auto"/>
        </w:rPr>
        <w:t>(</w:t>
      </w:r>
      <w:r w:rsidR="00655D72" w:rsidRPr="00BA5644">
        <w:rPr>
          <w:color w:val="auto"/>
        </w:rPr>
        <w:t>1</w:t>
      </w:r>
      <w:r w:rsidRPr="00BA5644">
        <w:rPr>
          <w:color w:val="auto"/>
        </w:rPr>
        <w:t>)</w:t>
      </w:r>
      <w:r w:rsidR="00655D72" w:rsidRPr="00BA5644">
        <w:rPr>
          <w:color w:val="auto"/>
        </w:rPr>
        <w:t xml:space="preserve"> </w:t>
      </w:r>
      <w:r w:rsidR="0097617C" w:rsidRPr="00BA5644">
        <w:rPr>
          <w:color w:val="auto"/>
        </w:rPr>
        <w:t>A</w:t>
      </w:r>
      <w:r w:rsidRPr="00BA5644">
        <w:rPr>
          <w:color w:val="auto"/>
        </w:rPr>
        <w:t xml:space="preserve"> person or entity may dispose of an eligible drug by donating it to an eligible recipient in accordance with the rules of this program.</w:t>
      </w:r>
    </w:p>
    <w:p w14:paraId="71A3BB04" w14:textId="5CFDA08D" w:rsidR="003D3869" w:rsidRPr="00BA5644" w:rsidRDefault="003D3869" w:rsidP="00D622D7">
      <w:pPr>
        <w:pStyle w:val="SectionBody"/>
        <w:widowControl/>
        <w:spacing w:line="485" w:lineRule="auto"/>
        <w:rPr>
          <w:color w:val="auto"/>
        </w:rPr>
      </w:pPr>
      <w:r w:rsidRPr="00BA5644">
        <w:rPr>
          <w:color w:val="auto"/>
        </w:rPr>
        <w:t>(</w:t>
      </w:r>
      <w:r w:rsidR="00655D72" w:rsidRPr="00BA5644">
        <w:rPr>
          <w:color w:val="auto"/>
        </w:rPr>
        <w:t>2</w:t>
      </w:r>
      <w:r w:rsidRPr="00BA5644">
        <w:rPr>
          <w:color w:val="auto"/>
        </w:rPr>
        <w:t>)</w:t>
      </w:r>
      <w:r w:rsidR="00655D72" w:rsidRPr="00BA5644">
        <w:rPr>
          <w:color w:val="auto"/>
        </w:rPr>
        <w:t xml:space="preserve"> </w:t>
      </w:r>
      <w:r w:rsidR="0097617C" w:rsidRPr="00BA5644">
        <w:rPr>
          <w:color w:val="auto"/>
        </w:rPr>
        <w:t>An</w:t>
      </w:r>
      <w:r w:rsidRPr="00BA5644">
        <w:rPr>
          <w:color w:val="auto"/>
        </w:rPr>
        <w:t xml:space="preserve"> eligible recipient including</w:t>
      </w:r>
      <w:r w:rsidR="00276F9A" w:rsidRPr="00BA5644">
        <w:rPr>
          <w:color w:val="auto"/>
        </w:rPr>
        <w:t>,</w:t>
      </w:r>
      <w:r w:rsidRPr="00BA5644">
        <w:rPr>
          <w:color w:val="auto"/>
        </w:rPr>
        <w:t xml:space="preserve"> but not limited to</w:t>
      </w:r>
      <w:r w:rsidR="00632545" w:rsidRPr="00BA5644">
        <w:rPr>
          <w:color w:val="auto"/>
        </w:rPr>
        <w:t>,</w:t>
      </w:r>
      <w:r w:rsidRPr="00BA5644">
        <w:rPr>
          <w:color w:val="auto"/>
        </w:rPr>
        <w:t xml:space="preserve"> a pharmacy may receive drugs from a donor in accordance with the rules of this program.</w:t>
      </w:r>
    </w:p>
    <w:p w14:paraId="314A794C" w14:textId="6899E879" w:rsidR="003D3869" w:rsidRPr="00BA5644" w:rsidRDefault="003D3869" w:rsidP="00D622D7">
      <w:pPr>
        <w:pStyle w:val="SectionBody"/>
        <w:widowControl/>
        <w:spacing w:line="485" w:lineRule="auto"/>
        <w:rPr>
          <w:color w:val="auto"/>
        </w:rPr>
      </w:pPr>
      <w:r w:rsidRPr="00BA5644">
        <w:rPr>
          <w:color w:val="auto"/>
        </w:rPr>
        <w:t>(</w:t>
      </w:r>
      <w:r w:rsidR="00655D72" w:rsidRPr="00BA5644">
        <w:rPr>
          <w:color w:val="auto"/>
        </w:rPr>
        <w:t>3</w:t>
      </w:r>
      <w:r w:rsidRPr="00BA5644">
        <w:rPr>
          <w:color w:val="auto"/>
        </w:rPr>
        <w:t>)</w:t>
      </w:r>
      <w:r w:rsidR="00655D72" w:rsidRPr="00BA5644">
        <w:rPr>
          <w:color w:val="auto"/>
        </w:rPr>
        <w:t xml:space="preserve"> </w:t>
      </w:r>
      <w:r w:rsidR="0097617C" w:rsidRPr="00BA5644">
        <w:rPr>
          <w:color w:val="auto"/>
        </w:rPr>
        <w:t>A</w:t>
      </w:r>
      <w:r w:rsidRPr="00BA5644">
        <w:rPr>
          <w:color w:val="auto"/>
        </w:rPr>
        <w:t xml:space="preserve">n eligible recipient may accept donated drugs that are in tamper-evident packaging, </w:t>
      </w:r>
      <w:r w:rsidR="004A0505" w:rsidRPr="00BA5644">
        <w:rPr>
          <w:color w:val="auto"/>
        </w:rPr>
        <w:t>including, but not limited to,</w:t>
      </w:r>
      <w:r w:rsidRPr="00BA5644">
        <w:rPr>
          <w:color w:val="auto"/>
        </w:rPr>
        <w:t xml:space="preserve"> drugs that have a tamper-evident seal on either their immediate, outer, secondary, or shipping container.</w:t>
      </w:r>
    </w:p>
    <w:p w14:paraId="111C215E" w14:textId="6A09C10B" w:rsidR="003D3869" w:rsidRPr="00BA5644" w:rsidRDefault="003D3869" w:rsidP="00D622D7">
      <w:pPr>
        <w:pStyle w:val="SectionBody"/>
        <w:widowControl/>
        <w:spacing w:line="485" w:lineRule="auto"/>
        <w:rPr>
          <w:color w:val="auto"/>
        </w:rPr>
      </w:pPr>
      <w:r w:rsidRPr="00BA5644">
        <w:rPr>
          <w:color w:val="auto"/>
        </w:rPr>
        <w:t>(</w:t>
      </w:r>
      <w:r w:rsidR="00655D72" w:rsidRPr="00BA5644">
        <w:rPr>
          <w:color w:val="auto"/>
        </w:rPr>
        <w:t>4</w:t>
      </w:r>
      <w:r w:rsidRPr="00BA5644">
        <w:rPr>
          <w:color w:val="auto"/>
        </w:rPr>
        <w:t>)</w:t>
      </w:r>
      <w:r w:rsidR="00655D72" w:rsidRPr="00BA5644">
        <w:rPr>
          <w:color w:val="auto"/>
        </w:rPr>
        <w:t xml:space="preserve"> </w:t>
      </w:r>
      <w:r w:rsidR="0097617C" w:rsidRPr="00BA5644">
        <w:rPr>
          <w:color w:val="auto"/>
        </w:rPr>
        <w:t>An</w:t>
      </w:r>
      <w:r w:rsidRPr="00BA5644">
        <w:rPr>
          <w:color w:val="auto"/>
        </w:rPr>
        <w:t xml:space="preserve"> eligible recipient, </w:t>
      </w:r>
      <w:r w:rsidR="004A0505" w:rsidRPr="00BA5644">
        <w:rPr>
          <w:color w:val="auto"/>
        </w:rPr>
        <w:t>including, but not limited to,</w:t>
      </w:r>
      <w:r w:rsidRPr="00BA5644">
        <w:rPr>
          <w:color w:val="auto"/>
        </w:rPr>
        <w:t xml:space="preserve"> a pharmacy, may receive, accept, replenish, repackage, and store donated drug samples in accordance with the rules of this program.</w:t>
      </w:r>
    </w:p>
    <w:p w14:paraId="7F38D4EF" w14:textId="7644A659" w:rsidR="003D3869" w:rsidRPr="00BA5644" w:rsidRDefault="00FF05CE" w:rsidP="00D622D7">
      <w:pPr>
        <w:pStyle w:val="SectionHeading"/>
        <w:widowControl/>
        <w:rPr>
          <w:color w:val="auto"/>
        </w:rPr>
      </w:pPr>
      <w:r w:rsidRPr="00BA5644">
        <w:rPr>
          <w:color w:val="auto"/>
        </w:rPr>
        <w:lastRenderedPageBreak/>
        <w:t xml:space="preserve">§60B-1-3. </w:t>
      </w:r>
      <w:r w:rsidR="003D3869" w:rsidRPr="00BA5644">
        <w:rPr>
          <w:color w:val="auto"/>
        </w:rPr>
        <w:t>Eligible drugs</w:t>
      </w:r>
      <w:r w:rsidR="00B44996" w:rsidRPr="00BA5644">
        <w:rPr>
          <w:color w:val="auto"/>
        </w:rPr>
        <w:t>.</w:t>
      </w:r>
    </w:p>
    <w:p w14:paraId="49D45D2B" w14:textId="77777777" w:rsidR="00B44996" w:rsidRPr="00BA5644" w:rsidRDefault="00B44996" w:rsidP="00D622D7">
      <w:pPr>
        <w:pStyle w:val="SectionBody"/>
        <w:widowControl/>
        <w:rPr>
          <w:color w:val="auto"/>
        </w:rPr>
        <w:sectPr w:rsidR="00B44996" w:rsidRPr="00BA5644" w:rsidSect="00230B86">
          <w:type w:val="continuous"/>
          <w:pgSz w:w="12240" w:h="15840" w:code="1"/>
          <w:pgMar w:top="1440" w:right="1440" w:bottom="1440" w:left="1440" w:header="720" w:footer="720" w:gutter="0"/>
          <w:lnNumType w:countBy="1" w:restart="newSection"/>
          <w:cols w:space="720"/>
          <w:titlePg/>
          <w:docGrid w:linePitch="360"/>
        </w:sectPr>
      </w:pPr>
    </w:p>
    <w:p w14:paraId="424DC119" w14:textId="2CE13905" w:rsidR="003D3869" w:rsidRPr="00BA5644" w:rsidRDefault="003D3869" w:rsidP="00D622D7">
      <w:pPr>
        <w:pStyle w:val="SectionBody"/>
        <w:widowControl/>
        <w:rPr>
          <w:color w:val="auto"/>
        </w:rPr>
      </w:pPr>
      <w:r w:rsidRPr="00BA5644">
        <w:rPr>
          <w:color w:val="auto"/>
        </w:rPr>
        <w:t>(</w:t>
      </w:r>
      <w:r w:rsidR="00655D72" w:rsidRPr="00BA5644">
        <w:rPr>
          <w:color w:val="auto"/>
        </w:rPr>
        <w:t>a</w:t>
      </w:r>
      <w:r w:rsidRPr="00BA5644">
        <w:rPr>
          <w:color w:val="auto"/>
        </w:rPr>
        <w:t>)</w:t>
      </w:r>
      <w:r w:rsidR="00655D72" w:rsidRPr="00BA5644">
        <w:rPr>
          <w:color w:val="auto"/>
        </w:rPr>
        <w:t xml:space="preserve"> </w:t>
      </w:r>
      <w:r w:rsidRPr="00BA5644">
        <w:rPr>
          <w:color w:val="auto"/>
        </w:rPr>
        <w:t xml:space="preserve">Drugs </w:t>
      </w:r>
      <w:r w:rsidR="00104840" w:rsidRPr="00BA5644">
        <w:rPr>
          <w:color w:val="auto"/>
        </w:rPr>
        <w:t>may</w:t>
      </w:r>
      <w:r w:rsidRPr="00BA5644">
        <w:rPr>
          <w:color w:val="auto"/>
        </w:rPr>
        <w:t xml:space="preserve"> only be dispensed pursuant to the program if:</w:t>
      </w:r>
    </w:p>
    <w:p w14:paraId="3BF5A1B1" w14:textId="065E826B" w:rsidR="003D3869" w:rsidRPr="00BA5644" w:rsidRDefault="003D3869" w:rsidP="00D622D7">
      <w:pPr>
        <w:pStyle w:val="SectionBody"/>
        <w:widowControl/>
        <w:rPr>
          <w:color w:val="auto"/>
        </w:rPr>
      </w:pPr>
      <w:r w:rsidRPr="00BA5644">
        <w:rPr>
          <w:color w:val="auto"/>
        </w:rPr>
        <w:t>(</w:t>
      </w:r>
      <w:r w:rsidR="00655D72" w:rsidRPr="00BA5644">
        <w:rPr>
          <w:color w:val="auto"/>
        </w:rPr>
        <w:t>1</w:t>
      </w:r>
      <w:r w:rsidRPr="00BA5644">
        <w:rPr>
          <w:color w:val="auto"/>
        </w:rPr>
        <w:t>)</w:t>
      </w:r>
      <w:r w:rsidR="00655D72" w:rsidRPr="00BA5644">
        <w:rPr>
          <w:color w:val="auto"/>
        </w:rPr>
        <w:t xml:space="preserve"> </w:t>
      </w:r>
      <w:r w:rsidRPr="00BA5644">
        <w:rPr>
          <w:color w:val="auto"/>
        </w:rPr>
        <w:t>For prescription drugs, they do not expire before the completion of the medication by the eligible patient based on the prescribing health care professional</w:t>
      </w:r>
      <w:r w:rsidR="0057548A">
        <w:rPr>
          <w:color w:val="auto"/>
        </w:rPr>
        <w:t>’</w:t>
      </w:r>
      <w:r w:rsidRPr="00BA5644">
        <w:rPr>
          <w:color w:val="auto"/>
        </w:rPr>
        <w:t>s directions for use and, for over-the-counter drugs, they do not expire before use by the eligible patient based on the directions for use on the manufacturer</w:t>
      </w:r>
      <w:r w:rsidR="0057548A">
        <w:rPr>
          <w:color w:val="auto"/>
        </w:rPr>
        <w:t>’</w:t>
      </w:r>
      <w:r w:rsidRPr="00BA5644">
        <w:rPr>
          <w:color w:val="auto"/>
        </w:rPr>
        <w:t>s label; and</w:t>
      </w:r>
    </w:p>
    <w:p w14:paraId="5948D353" w14:textId="5D989090" w:rsidR="003D3869" w:rsidRPr="00BA5644" w:rsidRDefault="003D3869" w:rsidP="00D622D7">
      <w:pPr>
        <w:pStyle w:val="SectionBody"/>
        <w:widowControl/>
        <w:rPr>
          <w:color w:val="auto"/>
        </w:rPr>
      </w:pPr>
      <w:r w:rsidRPr="00BA5644">
        <w:rPr>
          <w:color w:val="auto"/>
        </w:rPr>
        <w:t>(</w:t>
      </w:r>
      <w:r w:rsidR="00655D72" w:rsidRPr="00BA5644">
        <w:rPr>
          <w:color w:val="auto"/>
        </w:rPr>
        <w:t>2</w:t>
      </w:r>
      <w:r w:rsidRPr="00BA5644">
        <w:rPr>
          <w:color w:val="auto"/>
        </w:rPr>
        <w:t>)</w:t>
      </w:r>
      <w:r w:rsidR="00655D72" w:rsidRPr="00BA5644">
        <w:rPr>
          <w:color w:val="auto"/>
        </w:rPr>
        <w:t xml:space="preserve"> </w:t>
      </w:r>
      <w:r w:rsidRPr="00BA5644">
        <w:rPr>
          <w:color w:val="auto"/>
        </w:rPr>
        <w:t xml:space="preserve">The drugs were donated in unopened tamper-evident packaging as defined by United States Pharmacopeia General Chapter 659, Packaging and Storage Requirements, </w:t>
      </w:r>
      <w:r w:rsidR="004A0505" w:rsidRPr="00BA5644">
        <w:rPr>
          <w:color w:val="auto"/>
        </w:rPr>
        <w:t>including, but not limited to,</w:t>
      </w:r>
      <w:r w:rsidRPr="00BA5644">
        <w:rPr>
          <w:color w:val="auto"/>
        </w:rPr>
        <w:t xml:space="preserve"> unopened unit-dose and multiple-dose packaging.</w:t>
      </w:r>
    </w:p>
    <w:p w14:paraId="59DFF0B1" w14:textId="08F4F44C" w:rsidR="003D3869" w:rsidRPr="00BA5644" w:rsidRDefault="003D3869" w:rsidP="00D622D7">
      <w:pPr>
        <w:pStyle w:val="SectionBody"/>
        <w:widowControl/>
        <w:rPr>
          <w:color w:val="auto"/>
        </w:rPr>
      </w:pPr>
      <w:r w:rsidRPr="00BA5644">
        <w:rPr>
          <w:color w:val="auto"/>
        </w:rPr>
        <w:t>(</w:t>
      </w:r>
      <w:r w:rsidR="00655D72" w:rsidRPr="00BA5644">
        <w:rPr>
          <w:color w:val="auto"/>
        </w:rPr>
        <w:t>b</w:t>
      </w:r>
      <w:r w:rsidRPr="00BA5644">
        <w:rPr>
          <w:color w:val="auto"/>
        </w:rPr>
        <w:t>)</w:t>
      </w:r>
      <w:r w:rsidR="00655D72" w:rsidRPr="00BA5644">
        <w:rPr>
          <w:color w:val="auto"/>
        </w:rPr>
        <w:t xml:space="preserve"> </w:t>
      </w:r>
      <w:r w:rsidRPr="00BA5644">
        <w:rPr>
          <w:color w:val="auto"/>
        </w:rPr>
        <w:t xml:space="preserve">The following drugs </w:t>
      </w:r>
      <w:r w:rsidR="00104840" w:rsidRPr="00BA5644">
        <w:rPr>
          <w:color w:val="auto"/>
        </w:rPr>
        <w:t>may</w:t>
      </w:r>
      <w:r w:rsidRPr="00BA5644">
        <w:rPr>
          <w:color w:val="auto"/>
        </w:rPr>
        <w:t xml:space="preserve"> not be donated to the program:</w:t>
      </w:r>
    </w:p>
    <w:p w14:paraId="7F219276" w14:textId="6A5AE0C7" w:rsidR="003D3869" w:rsidRPr="00BA5644" w:rsidRDefault="003D3869" w:rsidP="00D622D7">
      <w:pPr>
        <w:pStyle w:val="SectionBody"/>
        <w:widowControl/>
        <w:rPr>
          <w:color w:val="auto"/>
        </w:rPr>
      </w:pPr>
      <w:r w:rsidRPr="00BA5644">
        <w:rPr>
          <w:color w:val="auto"/>
        </w:rPr>
        <w:t>(</w:t>
      </w:r>
      <w:r w:rsidR="00655D72" w:rsidRPr="00BA5644">
        <w:rPr>
          <w:color w:val="auto"/>
        </w:rPr>
        <w:t>1</w:t>
      </w:r>
      <w:r w:rsidRPr="00BA5644">
        <w:rPr>
          <w:color w:val="auto"/>
        </w:rPr>
        <w:t>)</w:t>
      </w:r>
      <w:r w:rsidR="00655D72" w:rsidRPr="00BA5644">
        <w:rPr>
          <w:color w:val="auto"/>
        </w:rPr>
        <w:t xml:space="preserve"> </w:t>
      </w:r>
      <w:r w:rsidRPr="00BA5644">
        <w:rPr>
          <w:color w:val="auto"/>
        </w:rPr>
        <w:t xml:space="preserve">Controlled </w:t>
      </w:r>
      <w:proofErr w:type="gramStart"/>
      <w:r w:rsidRPr="00BA5644">
        <w:rPr>
          <w:color w:val="auto"/>
        </w:rPr>
        <w:t>substances;</w:t>
      </w:r>
      <w:proofErr w:type="gramEnd"/>
    </w:p>
    <w:p w14:paraId="45FCA2BE" w14:textId="1C39968B" w:rsidR="003D3869" w:rsidRPr="00BA5644" w:rsidRDefault="003D3869" w:rsidP="00D622D7">
      <w:pPr>
        <w:pStyle w:val="SectionBody"/>
        <w:widowControl/>
        <w:rPr>
          <w:color w:val="auto"/>
        </w:rPr>
      </w:pPr>
      <w:r w:rsidRPr="00BA5644">
        <w:rPr>
          <w:color w:val="auto"/>
        </w:rPr>
        <w:t>(</w:t>
      </w:r>
      <w:r w:rsidR="00655D72" w:rsidRPr="00BA5644">
        <w:rPr>
          <w:color w:val="auto"/>
        </w:rPr>
        <w:t>2</w:t>
      </w:r>
      <w:r w:rsidRPr="00BA5644">
        <w:rPr>
          <w:color w:val="auto"/>
        </w:rPr>
        <w:t>)</w:t>
      </w:r>
      <w:r w:rsidR="00655D72" w:rsidRPr="00BA5644">
        <w:rPr>
          <w:color w:val="auto"/>
        </w:rPr>
        <w:t xml:space="preserve"> </w:t>
      </w:r>
      <w:r w:rsidRPr="00BA5644">
        <w:rPr>
          <w:color w:val="auto"/>
        </w:rPr>
        <w:t xml:space="preserve">Drugs subject to a federal Food and Drug Administration managed risk evaluation and mitigation strategy pursuant to 21 U.S.C. </w:t>
      </w:r>
      <w:r w:rsidR="0097617C" w:rsidRPr="00BA5644">
        <w:rPr>
          <w:color w:val="auto"/>
        </w:rPr>
        <w:t>§</w:t>
      </w:r>
      <w:r w:rsidRPr="00BA5644">
        <w:rPr>
          <w:color w:val="auto"/>
        </w:rPr>
        <w:t>355-1 if inventory transfer is prohibited by such strategy; or</w:t>
      </w:r>
    </w:p>
    <w:p w14:paraId="07FC1FD4" w14:textId="1309038F" w:rsidR="003D3869" w:rsidRPr="00BA5644" w:rsidRDefault="003D3869" w:rsidP="00D622D7">
      <w:pPr>
        <w:pStyle w:val="SectionBody"/>
        <w:widowControl/>
        <w:rPr>
          <w:color w:val="auto"/>
        </w:rPr>
      </w:pPr>
      <w:r w:rsidRPr="00BA5644">
        <w:rPr>
          <w:color w:val="auto"/>
        </w:rPr>
        <w:t>(</w:t>
      </w:r>
      <w:r w:rsidR="00655D72" w:rsidRPr="00BA5644">
        <w:rPr>
          <w:color w:val="auto"/>
        </w:rPr>
        <w:t>3</w:t>
      </w:r>
      <w:r w:rsidRPr="00BA5644">
        <w:rPr>
          <w:color w:val="auto"/>
        </w:rPr>
        <w:t>)</w:t>
      </w:r>
      <w:r w:rsidR="00655D72" w:rsidRPr="00BA5644">
        <w:rPr>
          <w:color w:val="auto"/>
        </w:rPr>
        <w:t xml:space="preserve"> </w:t>
      </w:r>
      <w:r w:rsidRPr="00BA5644">
        <w:rPr>
          <w:color w:val="auto"/>
        </w:rPr>
        <w:t>Drugs that there is reason to believe are adulterated.</w:t>
      </w:r>
    </w:p>
    <w:p w14:paraId="6E5DC275" w14:textId="53560C3D" w:rsidR="003D3869" w:rsidRPr="00BA5644" w:rsidRDefault="00FF05CE" w:rsidP="00D622D7">
      <w:pPr>
        <w:pStyle w:val="SectionHeading"/>
        <w:widowControl/>
        <w:rPr>
          <w:color w:val="auto"/>
        </w:rPr>
      </w:pPr>
      <w:r w:rsidRPr="00BA5644">
        <w:rPr>
          <w:color w:val="auto"/>
        </w:rPr>
        <w:t xml:space="preserve">§60B-1-4. </w:t>
      </w:r>
      <w:r w:rsidR="003D3869" w:rsidRPr="00BA5644">
        <w:rPr>
          <w:color w:val="auto"/>
        </w:rPr>
        <w:t>Eligible recipients</w:t>
      </w:r>
      <w:r w:rsidR="00B44996" w:rsidRPr="00BA5644">
        <w:rPr>
          <w:color w:val="auto"/>
        </w:rPr>
        <w:t>.</w:t>
      </w:r>
    </w:p>
    <w:p w14:paraId="57590C09" w14:textId="77777777" w:rsidR="00B44996" w:rsidRPr="00BA5644" w:rsidRDefault="00B44996" w:rsidP="00D622D7">
      <w:pPr>
        <w:pStyle w:val="SectionBody"/>
        <w:widowControl/>
        <w:rPr>
          <w:color w:val="auto"/>
        </w:rPr>
        <w:sectPr w:rsidR="00B44996" w:rsidRPr="00BA5644" w:rsidSect="00230B86">
          <w:type w:val="continuous"/>
          <w:pgSz w:w="12240" w:h="15840" w:code="1"/>
          <w:pgMar w:top="1440" w:right="1440" w:bottom="1440" w:left="1440" w:header="720" w:footer="720" w:gutter="0"/>
          <w:lnNumType w:countBy="1" w:restart="newSection"/>
          <w:cols w:space="720"/>
          <w:docGrid w:linePitch="360"/>
        </w:sectPr>
      </w:pPr>
    </w:p>
    <w:p w14:paraId="1DF9F66C" w14:textId="7A534083" w:rsidR="003D3869" w:rsidRPr="00BA5644" w:rsidRDefault="003D3869" w:rsidP="00D622D7">
      <w:pPr>
        <w:pStyle w:val="SectionBody"/>
        <w:widowControl/>
        <w:rPr>
          <w:color w:val="auto"/>
        </w:rPr>
      </w:pPr>
      <w:r w:rsidRPr="00BA5644">
        <w:rPr>
          <w:color w:val="auto"/>
        </w:rPr>
        <w:t>(</w:t>
      </w:r>
      <w:r w:rsidR="00655D72" w:rsidRPr="00BA5644">
        <w:rPr>
          <w:color w:val="auto"/>
        </w:rPr>
        <w:t>a</w:t>
      </w:r>
      <w:r w:rsidRPr="00BA5644">
        <w:rPr>
          <w:color w:val="auto"/>
        </w:rPr>
        <w:t>)</w:t>
      </w:r>
      <w:r w:rsidR="00655D72" w:rsidRPr="00BA5644">
        <w:rPr>
          <w:color w:val="auto"/>
        </w:rPr>
        <w:t xml:space="preserve"> </w:t>
      </w:r>
      <w:r w:rsidRPr="00BA5644">
        <w:rPr>
          <w:color w:val="auto"/>
        </w:rPr>
        <w:t>A pharmacy, hospital, wholesaler, reverse distributor, federally qualified health center, nonprofit clinic, healthcare facility, an entity participating in a drug donation or repository program pursuant to another state</w:t>
      </w:r>
      <w:r w:rsidR="0057548A">
        <w:rPr>
          <w:color w:val="auto"/>
        </w:rPr>
        <w:t>’</w:t>
      </w:r>
      <w:r w:rsidRPr="00BA5644">
        <w:rPr>
          <w:color w:val="auto"/>
        </w:rPr>
        <w:t xml:space="preserve">s law, or healthcare professional that is otherwise legally authorized to possess prescription drugs may become an eligible recipient for a period of one year by giving written notice to the </w:t>
      </w:r>
      <w:r w:rsidR="0097617C" w:rsidRPr="00BA5644">
        <w:rPr>
          <w:color w:val="auto"/>
        </w:rPr>
        <w:t>board</w:t>
      </w:r>
      <w:r w:rsidRPr="00BA5644">
        <w:rPr>
          <w:color w:val="auto"/>
        </w:rPr>
        <w:t>. That notice serve</w:t>
      </w:r>
      <w:r w:rsidR="00104840" w:rsidRPr="00BA5644">
        <w:rPr>
          <w:color w:val="auto"/>
        </w:rPr>
        <w:t>s</w:t>
      </w:r>
      <w:r w:rsidRPr="00BA5644">
        <w:rPr>
          <w:color w:val="auto"/>
        </w:rPr>
        <w:t xml:space="preserve"> as authority for the recipient to participate in the program for a period of one year, unless revoked by the </w:t>
      </w:r>
      <w:r w:rsidR="0097617C" w:rsidRPr="00BA5644">
        <w:rPr>
          <w:color w:val="auto"/>
        </w:rPr>
        <w:t>board</w:t>
      </w:r>
      <w:r w:rsidRPr="00BA5644">
        <w:rPr>
          <w:color w:val="auto"/>
        </w:rPr>
        <w:t>. An eligible recipient may renew its authority by sending written notice in subsequent years.</w:t>
      </w:r>
    </w:p>
    <w:p w14:paraId="196F40B6" w14:textId="2B2CBD43" w:rsidR="003D3869" w:rsidRPr="00BA5644" w:rsidRDefault="003D3869" w:rsidP="00D622D7">
      <w:pPr>
        <w:pStyle w:val="SectionBody"/>
        <w:widowControl/>
        <w:rPr>
          <w:color w:val="auto"/>
        </w:rPr>
      </w:pPr>
      <w:r w:rsidRPr="00BA5644">
        <w:rPr>
          <w:color w:val="auto"/>
        </w:rPr>
        <w:t>(</w:t>
      </w:r>
      <w:r w:rsidR="00655D72" w:rsidRPr="00BA5644">
        <w:rPr>
          <w:color w:val="auto"/>
        </w:rPr>
        <w:t>b</w:t>
      </w:r>
      <w:r w:rsidRPr="00BA5644">
        <w:rPr>
          <w:color w:val="auto"/>
        </w:rPr>
        <w:t>)</w:t>
      </w:r>
      <w:r w:rsidR="00655D72" w:rsidRPr="00BA5644">
        <w:rPr>
          <w:color w:val="auto"/>
        </w:rPr>
        <w:t xml:space="preserve"> </w:t>
      </w:r>
      <w:r w:rsidRPr="00BA5644">
        <w:rPr>
          <w:color w:val="auto"/>
        </w:rPr>
        <w:t xml:space="preserve">The </w:t>
      </w:r>
      <w:r w:rsidR="0097617C" w:rsidRPr="00BA5644">
        <w:rPr>
          <w:color w:val="auto"/>
        </w:rPr>
        <w:t>board</w:t>
      </w:r>
      <w:r w:rsidRPr="00BA5644">
        <w:rPr>
          <w:color w:val="auto"/>
        </w:rPr>
        <w:t xml:space="preserve"> shall publish on its website the list of authorized recipients.</w:t>
      </w:r>
    </w:p>
    <w:p w14:paraId="5C1257CA" w14:textId="2E3D1A45" w:rsidR="003D3869" w:rsidRPr="00BA5644" w:rsidRDefault="003D3869" w:rsidP="00D622D7">
      <w:pPr>
        <w:pStyle w:val="SectionBody"/>
        <w:widowControl/>
        <w:rPr>
          <w:color w:val="auto"/>
        </w:rPr>
      </w:pPr>
      <w:r w:rsidRPr="00BA5644">
        <w:rPr>
          <w:color w:val="auto"/>
        </w:rPr>
        <w:t>(</w:t>
      </w:r>
      <w:r w:rsidR="00655D72" w:rsidRPr="00BA5644">
        <w:rPr>
          <w:color w:val="auto"/>
        </w:rPr>
        <w:t>c</w:t>
      </w:r>
      <w:r w:rsidRPr="00BA5644">
        <w:rPr>
          <w:color w:val="auto"/>
        </w:rPr>
        <w:t>)</w:t>
      </w:r>
      <w:r w:rsidR="00655D72" w:rsidRPr="00BA5644">
        <w:rPr>
          <w:color w:val="auto"/>
        </w:rPr>
        <w:t xml:space="preserve"> </w:t>
      </w:r>
      <w:r w:rsidRPr="00BA5644">
        <w:rPr>
          <w:color w:val="auto"/>
        </w:rPr>
        <w:t xml:space="preserve">An entity which chooses to participate in the program shall comply with this </w:t>
      </w:r>
      <w:r w:rsidR="0077010F" w:rsidRPr="00BA5644">
        <w:rPr>
          <w:color w:val="auto"/>
        </w:rPr>
        <w:t>c</w:t>
      </w:r>
      <w:r w:rsidRPr="00BA5644">
        <w:rPr>
          <w:color w:val="auto"/>
        </w:rPr>
        <w:t>hapter</w:t>
      </w:r>
      <w:r w:rsidR="00AF67DA" w:rsidRPr="00BA5644">
        <w:rPr>
          <w:color w:val="auto"/>
        </w:rPr>
        <w:t xml:space="preserve"> </w:t>
      </w:r>
      <w:r w:rsidRPr="00BA5644">
        <w:rPr>
          <w:color w:val="auto"/>
        </w:rPr>
        <w:t>and shall make all records available for audit by th</w:t>
      </w:r>
      <w:r w:rsidR="0097617C" w:rsidRPr="00BA5644">
        <w:rPr>
          <w:color w:val="auto"/>
        </w:rPr>
        <w:t>e</w:t>
      </w:r>
      <w:r w:rsidRPr="00BA5644">
        <w:rPr>
          <w:color w:val="auto"/>
        </w:rPr>
        <w:t xml:space="preserve"> </w:t>
      </w:r>
      <w:r w:rsidR="003102AF" w:rsidRPr="00BA5644">
        <w:rPr>
          <w:color w:val="auto"/>
        </w:rPr>
        <w:t>b</w:t>
      </w:r>
      <w:r w:rsidR="0097617C" w:rsidRPr="00BA5644">
        <w:rPr>
          <w:color w:val="auto"/>
        </w:rPr>
        <w:t>oard</w:t>
      </w:r>
      <w:r w:rsidRPr="00BA5644">
        <w:rPr>
          <w:color w:val="auto"/>
        </w:rPr>
        <w:t xml:space="preserve"> within five business days. Failure to </w:t>
      </w:r>
      <w:r w:rsidRPr="00BA5644">
        <w:rPr>
          <w:color w:val="auto"/>
        </w:rPr>
        <w:lastRenderedPageBreak/>
        <w:t xml:space="preserve">comply with any provision of this </w:t>
      </w:r>
      <w:r w:rsidR="0097617C" w:rsidRPr="00BA5644">
        <w:rPr>
          <w:color w:val="auto"/>
        </w:rPr>
        <w:t>c</w:t>
      </w:r>
      <w:r w:rsidRPr="00BA5644">
        <w:rPr>
          <w:color w:val="auto"/>
        </w:rPr>
        <w:t>hapter or statutes governing prescription drugs may result in revocation of authority to participate in the program. Such revocation shall be provided as a written notice to the recipient and shall include the specific requirements that were violated and the corrective actions necessary for the recipient to reinstate its authority to participate in the program.</w:t>
      </w:r>
    </w:p>
    <w:p w14:paraId="46BEB9C6" w14:textId="53C1FEC4" w:rsidR="003D3869" w:rsidRPr="00BA5644" w:rsidRDefault="00FF05CE" w:rsidP="00D622D7">
      <w:pPr>
        <w:pStyle w:val="SectionHeading"/>
        <w:widowControl/>
        <w:rPr>
          <w:color w:val="auto"/>
        </w:rPr>
      </w:pPr>
      <w:r w:rsidRPr="00BA5644">
        <w:rPr>
          <w:color w:val="auto"/>
        </w:rPr>
        <w:t xml:space="preserve">§60B-1-5. </w:t>
      </w:r>
      <w:r w:rsidR="003D3869" w:rsidRPr="00BA5644">
        <w:rPr>
          <w:color w:val="auto"/>
        </w:rPr>
        <w:t>Receipt, storage, and handling of donated drugs by an eligible recipient</w:t>
      </w:r>
      <w:r w:rsidR="00B44996" w:rsidRPr="00BA5644">
        <w:rPr>
          <w:color w:val="auto"/>
        </w:rPr>
        <w:t>.</w:t>
      </w:r>
    </w:p>
    <w:p w14:paraId="70549E65" w14:textId="77777777" w:rsidR="00B44996" w:rsidRPr="00BA5644" w:rsidRDefault="00B44996" w:rsidP="00D622D7">
      <w:pPr>
        <w:pStyle w:val="SectionBody"/>
        <w:widowControl/>
        <w:rPr>
          <w:color w:val="auto"/>
        </w:rPr>
        <w:sectPr w:rsidR="00B44996" w:rsidRPr="00BA5644" w:rsidSect="00230B86">
          <w:type w:val="continuous"/>
          <w:pgSz w:w="12240" w:h="15840" w:code="1"/>
          <w:pgMar w:top="1440" w:right="1440" w:bottom="1440" w:left="1440" w:header="720" w:footer="720" w:gutter="0"/>
          <w:lnNumType w:countBy="1" w:restart="newSection"/>
          <w:cols w:space="720"/>
          <w:docGrid w:linePitch="360"/>
        </w:sectPr>
      </w:pPr>
    </w:p>
    <w:p w14:paraId="1DE9AF28" w14:textId="22E586A6" w:rsidR="003D3869" w:rsidRPr="00BA5644" w:rsidRDefault="003D3869" w:rsidP="00D622D7">
      <w:pPr>
        <w:pStyle w:val="SectionBody"/>
        <w:widowControl/>
        <w:rPr>
          <w:color w:val="auto"/>
        </w:rPr>
      </w:pPr>
      <w:r w:rsidRPr="00BA5644">
        <w:rPr>
          <w:color w:val="auto"/>
        </w:rPr>
        <w:t>(</w:t>
      </w:r>
      <w:r w:rsidR="00655D72" w:rsidRPr="00BA5644">
        <w:rPr>
          <w:color w:val="auto"/>
        </w:rPr>
        <w:t>a</w:t>
      </w:r>
      <w:r w:rsidRPr="00BA5644">
        <w:rPr>
          <w:color w:val="auto"/>
        </w:rPr>
        <w:t>)</w:t>
      </w:r>
      <w:r w:rsidR="00655D72" w:rsidRPr="00BA5644">
        <w:rPr>
          <w:color w:val="auto"/>
        </w:rPr>
        <w:t xml:space="preserve"> </w:t>
      </w:r>
      <w:r w:rsidRPr="00BA5644">
        <w:rPr>
          <w:color w:val="auto"/>
        </w:rPr>
        <w:t>A donor may donate drugs to an eligible recipient.</w:t>
      </w:r>
    </w:p>
    <w:p w14:paraId="28F15D49" w14:textId="4058B96D" w:rsidR="003D3869" w:rsidRPr="00BA5644" w:rsidRDefault="003D3869" w:rsidP="00D622D7">
      <w:pPr>
        <w:pStyle w:val="SectionBody"/>
        <w:widowControl/>
        <w:rPr>
          <w:color w:val="auto"/>
        </w:rPr>
      </w:pPr>
      <w:r w:rsidRPr="00BA5644">
        <w:rPr>
          <w:color w:val="auto"/>
        </w:rPr>
        <w:t>(</w:t>
      </w:r>
      <w:r w:rsidR="00655D72" w:rsidRPr="00BA5644">
        <w:rPr>
          <w:color w:val="auto"/>
        </w:rPr>
        <w:t>b</w:t>
      </w:r>
      <w:r w:rsidRPr="00BA5644">
        <w:rPr>
          <w:color w:val="auto"/>
        </w:rPr>
        <w:t>)</w:t>
      </w:r>
      <w:r w:rsidR="00655D72" w:rsidRPr="00BA5644">
        <w:rPr>
          <w:color w:val="auto"/>
        </w:rPr>
        <w:t xml:space="preserve"> </w:t>
      </w:r>
      <w:r w:rsidRPr="00BA5644">
        <w:rPr>
          <w:color w:val="auto"/>
        </w:rPr>
        <w:t xml:space="preserve">An eligible recipient may receive, accept, donate, dispose, replenish, and store drugs that were either donated or repackaged as provided in </w:t>
      </w:r>
      <w:r w:rsidR="0019552F" w:rsidRPr="00BA5644">
        <w:rPr>
          <w:color w:val="auto"/>
        </w:rPr>
        <w:t>subsection (f) of this section.</w:t>
      </w:r>
    </w:p>
    <w:p w14:paraId="4E94857F" w14:textId="643A92A8" w:rsidR="003D3869" w:rsidRPr="00BA5644" w:rsidRDefault="003D3869" w:rsidP="00D622D7">
      <w:pPr>
        <w:pStyle w:val="SectionBody"/>
        <w:widowControl/>
        <w:rPr>
          <w:color w:val="auto"/>
        </w:rPr>
      </w:pPr>
      <w:r w:rsidRPr="00BA5644">
        <w:rPr>
          <w:color w:val="auto"/>
        </w:rPr>
        <w:t>(</w:t>
      </w:r>
      <w:r w:rsidR="00655D72" w:rsidRPr="00BA5644">
        <w:rPr>
          <w:color w:val="auto"/>
        </w:rPr>
        <w:t>c</w:t>
      </w:r>
      <w:r w:rsidRPr="00BA5644">
        <w:rPr>
          <w:color w:val="auto"/>
        </w:rPr>
        <w:t>)</w:t>
      </w:r>
      <w:r w:rsidR="00655D72" w:rsidRPr="00BA5644">
        <w:rPr>
          <w:color w:val="auto"/>
        </w:rPr>
        <w:t xml:space="preserve"> </w:t>
      </w:r>
      <w:r w:rsidRPr="00BA5644">
        <w:rPr>
          <w:color w:val="auto"/>
        </w:rPr>
        <w:t xml:space="preserve">Prior to the first donation from a new donor, a recipient </w:t>
      </w:r>
      <w:r w:rsidR="002B1525" w:rsidRPr="00BA5644">
        <w:rPr>
          <w:color w:val="auto"/>
        </w:rPr>
        <w:t>shall</w:t>
      </w:r>
      <w:r w:rsidRPr="00BA5644">
        <w:rPr>
          <w:color w:val="auto"/>
        </w:rPr>
        <w:t xml:space="preserve"> verify and record the following:</w:t>
      </w:r>
    </w:p>
    <w:p w14:paraId="32D23A05" w14:textId="4415C886" w:rsidR="003D3869" w:rsidRPr="00BA5644" w:rsidRDefault="003D3869" w:rsidP="00D622D7">
      <w:pPr>
        <w:pStyle w:val="SectionBody"/>
        <w:widowControl/>
        <w:rPr>
          <w:color w:val="auto"/>
        </w:rPr>
      </w:pPr>
      <w:r w:rsidRPr="00BA5644">
        <w:rPr>
          <w:color w:val="auto"/>
        </w:rPr>
        <w:t>(</w:t>
      </w:r>
      <w:r w:rsidR="00655D72" w:rsidRPr="00BA5644">
        <w:rPr>
          <w:color w:val="auto"/>
        </w:rPr>
        <w:t>1</w:t>
      </w:r>
      <w:r w:rsidRPr="00BA5644">
        <w:rPr>
          <w:color w:val="auto"/>
        </w:rPr>
        <w:t>)</w:t>
      </w:r>
      <w:r w:rsidR="00655D72" w:rsidRPr="00BA5644">
        <w:rPr>
          <w:color w:val="auto"/>
        </w:rPr>
        <w:t xml:space="preserve"> </w:t>
      </w:r>
      <w:r w:rsidRPr="00BA5644">
        <w:rPr>
          <w:color w:val="auto"/>
        </w:rPr>
        <w:t xml:space="preserve">The donor meets the definition </w:t>
      </w:r>
      <w:r w:rsidR="00FE2D0A" w:rsidRPr="00BA5644">
        <w:rPr>
          <w:color w:val="auto"/>
        </w:rPr>
        <w:t xml:space="preserve">of </w:t>
      </w:r>
      <w:r w:rsidR="0057548A">
        <w:rPr>
          <w:color w:val="auto"/>
        </w:rPr>
        <w:t>“</w:t>
      </w:r>
      <w:r w:rsidR="00FE2D0A" w:rsidRPr="00BA5644">
        <w:rPr>
          <w:color w:val="auto"/>
        </w:rPr>
        <w:t>donor</w:t>
      </w:r>
      <w:r w:rsidR="0057548A">
        <w:rPr>
          <w:color w:val="auto"/>
        </w:rPr>
        <w:t>”</w:t>
      </w:r>
      <w:r w:rsidR="00FE2D0A" w:rsidRPr="00BA5644">
        <w:rPr>
          <w:color w:val="auto"/>
        </w:rPr>
        <w:t xml:space="preserve"> as </w:t>
      </w:r>
      <w:r w:rsidRPr="00BA5644">
        <w:rPr>
          <w:color w:val="auto"/>
        </w:rPr>
        <w:t>provided</w:t>
      </w:r>
      <w:r w:rsidR="00E61B72" w:rsidRPr="00BA5644">
        <w:rPr>
          <w:color w:val="auto"/>
        </w:rPr>
        <w:t xml:space="preserve"> in §60B-1-1 of this </w:t>
      </w:r>
      <w:proofErr w:type="gramStart"/>
      <w:r w:rsidR="00E61B72" w:rsidRPr="00BA5644">
        <w:rPr>
          <w:color w:val="auto"/>
        </w:rPr>
        <w:t>code</w:t>
      </w:r>
      <w:r w:rsidRPr="00BA5644">
        <w:rPr>
          <w:color w:val="auto"/>
        </w:rPr>
        <w:t>;</w:t>
      </w:r>
      <w:proofErr w:type="gramEnd"/>
    </w:p>
    <w:p w14:paraId="4608A656" w14:textId="0F9A39B8" w:rsidR="003D3869" w:rsidRPr="00BA5644" w:rsidRDefault="003D3869" w:rsidP="00D622D7">
      <w:pPr>
        <w:pStyle w:val="SectionBody"/>
        <w:widowControl/>
        <w:rPr>
          <w:color w:val="auto"/>
        </w:rPr>
      </w:pPr>
      <w:r w:rsidRPr="00BA5644">
        <w:rPr>
          <w:color w:val="auto"/>
        </w:rPr>
        <w:t>(</w:t>
      </w:r>
      <w:r w:rsidR="00655D72" w:rsidRPr="00BA5644">
        <w:rPr>
          <w:color w:val="auto"/>
        </w:rPr>
        <w:t>2</w:t>
      </w:r>
      <w:r w:rsidRPr="00BA5644">
        <w:rPr>
          <w:color w:val="auto"/>
        </w:rPr>
        <w:t>)</w:t>
      </w:r>
      <w:r w:rsidR="00655D72" w:rsidRPr="00BA5644">
        <w:rPr>
          <w:color w:val="auto"/>
        </w:rPr>
        <w:t xml:space="preserve"> </w:t>
      </w:r>
      <w:r w:rsidRPr="00BA5644">
        <w:rPr>
          <w:color w:val="auto"/>
        </w:rPr>
        <w:t>The donor</w:t>
      </w:r>
      <w:r w:rsidR="0057548A">
        <w:rPr>
          <w:color w:val="auto"/>
        </w:rPr>
        <w:t>’</w:t>
      </w:r>
      <w:r w:rsidRPr="00BA5644">
        <w:rPr>
          <w:color w:val="auto"/>
        </w:rPr>
        <w:t xml:space="preserve">s name, address, phone number, and license number if </w:t>
      </w:r>
      <w:proofErr w:type="gramStart"/>
      <w:r w:rsidRPr="00BA5644">
        <w:rPr>
          <w:color w:val="auto"/>
        </w:rPr>
        <w:t>applicable;</w:t>
      </w:r>
      <w:proofErr w:type="gramEnd"/>
    </w:p>
    <w:p w14:paraId="54E206E2" w14:textId="7113F074" w:rsidR="003D3869" w:rsidRPr="00BA5644" w:rsidRDefault="003D3869" w:rsidP="00D622D7">
      <w:pPr>
        <w:pStyle w:val="SectionBody"/>
        <w:widowControl/>
        <w:rPr>
          <w:color w:val="auto"/>
        </w:rPr>
      </w:pPr>
      <w:r w:rsidRPr="00BA5644">
        <w:rPr>
          <w:color w:val="auto"/>
        </w:rPr>
        <w:t>(</w:t>
      </w:r>
      <w:r w:rsidR="00655D72" w:rsidRPr="00BA5644">
        <w:rPr>
          <w:color w:val="auto"/>
        </w:rPr>
        <w:t>3</w:t>
      </w:r>
      <w:r w:rsidRPr="00BA5644">
        <w:rPr>
          <w:color w:val="auto"/>
        </w:rPr>
        <w:t>)</w:t>
      </w:r>
      <w:r w:rsidR="00655D72" w:rsidRPr="00BA5644">
        <w:rPr>
          <w:color w:val="auto"/>
        </w:rPr>
        <w:t xml:space="preserve"> </w:t>
      </w:r>
      <w:r w:rsidRPr="00BA5644">
        <w:rPr>
          <w:color w:val="auto"/>
        </w:rPr>
        <w:t xml:space="preserve">The donor </w:t>
      </w:r>
      <w:r w:rsidR="002B1525" w:rsidRPr="00BA5644">
        <w:rPr>
          <w:color w:val="auto"/>
        </w:rPr>
        <w:t>shall</w:t>
      </w:r>
      <w:r w:rsidRPr="00BA5644">
        <w:rPr>
          <w:color w:val="auto"/>
        </w:rPr>
        <w:t xml:space="preserve"> only make donations of drugs in accordance with </w:t>
      </w:r>
      <w:r w:rsidR="00E61B72" w:rsidRPr="00BA5644">
        <w:rPr>
          <w:color w:val="auto"/>
        </w:rPr>
        <w:t xml:space="preserve">the </w:t>
      </w:r>
      <w:proofErr w:type="gramStart"/>
      <w:r w:rsidR="00E61B72" w:rsidRPr="00BA5644">
        <w:rPr>
          <w:color w:val="auto"/>
        </w:rPr>
        <w:t>program</w:t>
      </w:r>
      <w:r w:rsidR="0019552F" w:rsidRPr="00BA5644">
        <w:rPr>
          <w:color w:val="auto"/>
        </w:rPr>
        <w:t>;</w:t>
      </w:r>
      <w:proofErr w:type="gramEnd"/>
    </w:p>
    <w:p w14:paraId="7E2EFD8A" w14:textId="05EA211B" w:rsidR="003D3869" w:rsidRPr="00BA5644" w:rsidRDefault="003D3869" w:rsidP="00D622D7">
      <w:pPr>
        <w:pStyle w:val="SectionBody"/>
        <w:widowControl/>
        <w:rPr>
          <w:color w:val="auto"/>
        </w:rPr>
      </w:pPr>
      <w:r w:rsidRPr="00BA5644">
        <w:rPr>
          <w:color w:val="auto"/>
        </w:rPr>
        <w:t>(</w:t>
      </w:r>
      <w:r w:rsidR="00655D72" w:rsidRPr="00BA5644">
        <w:rPr>
          <w:color w:val="auto"/>
        </w:rPr>
        <w:t>4</w:t>
      </w:r>
      <w:r w:rsidRPr="00BA5644">
        <w:rPr>
          <w:color w:val="auto"/>
        </w:rPr>
        <w:t>)</w:t>
      </w:r>
      <w:r w:rsidR="00655D72" w:rsidRPr="00BA5644">
        <w:rPr>
          <w:color w:val="auto"/>
        </w:rPr>
        <w:t xml:space="preserve"> </w:t>
      </w:r>
      <w:r w:rsidRPr="00BA5644">
        <w:rPr>
          <w:color w:val="auto"/>
        </w:rPr>
        <w:t xml:space="preserve">The donor </w:t>
      </w:r>
      <w:r w:rsidR="001D0C2A" w:rsidRPr="00BA5644">
        <w:rPr>
          <w:color w:val="auto"/>
        </w:rPr>
        <w:t>shall</w:t>
      </w:r>
      <w:r w:rsidRPr="00BA5644">
        <w:rPr>
          <w:color w:val="auto"/>
        </w:rPr>
        <w:t xml:space="preserve"> </w:t>
      </w:r>
      <w:r w:rsidR="0077010F" w:rsidRPr="00BA5644">
        <w:rPr>
          <w:color w:val="auto"/>
        </w:rPr>
        <w:t>ensure</w:t>
      </w:r>
      <w:r w:rsidRPr="00BA5644">
        <w:rPr>
          <w:color w:val="auto"/>
        </w:rPr>
        <w:t xml:space="preserve"> integrity of any drug requiring temperature control other than </w:t>
      </w:r>
      <w:r w:rsidR="0057548A">
        <w:rPr>
          <w:color w:val="auto"/>
        </w:rPr>
        <w:t>“</w:t>
      </w:r>
      <w:r w:rsidRPr="00BA5644">
        <w:rPr>
          <w:color w:val="auto"/>
        </w:rPr>
        <w:t>room temperature storage</w:t>
      </w:r>
      <w:r w:rsidR="0057548A">
        <w:rPr>
          <w:color w:val="auto"/>
        </w:rPr>
        <w:t>”</w:t>
      </w:r>
      <w:r w:rsidRPr="00BA5644">
        <w:rPr>
          <w:color w:val="auto"/>
        </w:rPr>
        <w:t xml:space="preserve"> that is delivered by enclosing in the drug</w:t>
      </w:r>
      <w:r w:rsidR="0057548A">
        <w:rPr>
          <w:color w:val="auto"/>
        </w:rPr>
        <w:t>’</w:t>
      </w:r>
      <w:r w:rsidRPr="00BA5644">
        <w:rPr>
          <w:color w:val="auto"/>
        </w:rPr>
        <w:t>s packaging a USP-recognized method by which the eligible recipient can easily detect improper storage or temperature variations; and</w:t>
      </w:r>
    </w:p>
    <w:p w14:paraId="6BC1977C" w14:textId="0AF39A5A" w:rsidR="003D3869" w:rsidRPr="00BA5644" w:rsidRDefault="003D3869" w:rsidP="00D622D7">
      <w:pPr>
        <w:pStyle w:val="SectionBody"/>
        <w:widowControl/>
        <w:rPr>
          <w:color w:val="auto"/>
        </w:rPr>
      </w:pPr>
      <w:r w:rsidRPr="00BA5644">
        <w:rPr>
          <w:color w:val="auto"/>
        </w:rPr>
        <w:t>(</w:t>
      </w:r>
      <w:r w:rsidR="00655D72" w:rsidRPr="00BA5644">
        <w:rPr>
          <w:color w:val="auto"/>
        </w:rPr>
        <w:t>5</w:t>
      </w:r>
      <w:r w:rsidRPr="00BA5644">
        <w:rPr>
          <w:color w:val="auto"/>
        </w:rPr>
        <w:t>)</w:t>
      </w:r>
      <w:r w:rsidR="00655D72" w:rsidRPr="00BA5644">
        <w:rPr>
          <w:color w:val="auto"/>
        </w:rPr>
        <w:t xml:space="preserve"> </w:t>
      </w:r>
      <w:r w:rsidRPr="00BA5644">
        <w:rPr>
          <w:color w:val="auto"/>
        </w:rPr>
        <w:t xml:space="preserve">If applicable, the donor </w:t>
      </w:r>
      <w:r w:rsidR="001D0C2A" w:rsidRPr="00BA5644">
        <w:rPr>
          <w:color w:val="auto"/>
        </w:rPr>
        <w:t>shall</w:t>
      </w:r>
      <w:r w:rsidRPr="00BA5644">
        <w:rPr>
          <w:color w:val="auto"/>
        </w:rPr>
        <w:t xml:space="preserve"> remove or redact any patient names and prescription numbers on donated drugs or otherwise maintain patient confidentiality by executing a confidentiality agreement with the eligible recipient.</w:t>
      </w:r>
    </w:p>
    <w:p w14:paraId="7CDD4FBA" w14:textId="03847AC0" w:rsidR="003D3869" w:rsidRPr="00BA5644" w:rsidRDefault="003D3869" w:rsidP="00D622D7">
      <w:pPr>
        <w:pStyle w:val="SectionBody"/>
        <w:widowControl/>
        <w:rPr>
          <w:color w:val="auto"/>
        </w:rPr>
      </w:pPr>
      <w:r w:rsidRPr="00BA5644">
        <w:rPr>
          <w:color w:val="auto"/>
        </w:rPr>
        <w:t>(</w:t>
      </w:r>
      <w:r w:rsidR="00655D72" w:rsidRPr="00BA5644">
        <w:rPr>
          <w:color w:val="auto"/>
        </w:rPr>
        <w:t>d</w:t>
      </w:r>
      <w:r w:rsidRPr="00BA5644">
        <w:rPr>
          <w:color w:val="auto"/>
        </w:rPr>
        <w:t>)</w:t>
      </w:r>
      <w:r w:rsidR="00655D72" w:rsidRPr="00BA5644">
        <w:rPr>
          <w:color w:val="auto"/>
        </w:rPr>
        <w:t xml:space="preserve"> </w:t>
      </w:r>
      <w:r w:rsidRPr="00BA5644">
        <w:rPr>
          <w:color w:val="auto"/>
        </w:rPr>
        <w:t xml:space="preserve">An eligible recipient </w:t>
      </w:r>
      <w:r w:rsidR="001D0C2A" w:rsidRPr="00BA5644">
        <w:rPr>
          <w:color w:val="auto"/>
        </w:rPr>
        <w:t>shall</w:t>
      </w:r>
      <w:r w:rsidRPr="00BA5644">
        <w:rPr>
          <w:color w:val="auto"/>
        </w:rPr>
        <w:t xml:space="preserve"> store and maintain donated drugs in a secure and </w:t>
      </w:r>
      <w:r w:rsidR="0077010F" w:rsidRPr="00BA5644">
        <w:rPr>
          <w:color w:val="auto"/>
        </w:rPr>
        <w:t>temperature-controlled</w:t>
      </w:r>
      <w:r w:rsidRPr="00BA5644">
        <w:rPr>
          <w:color w:val="auto"/>
        </w:rPr>
        <w:t xml:space="preserve"> environment that meets the drug manufacturers</w:t>
      </w:r>
      <w:r w:rsidR="0057548A">
        <w:rPr>
          <w:color w:val="auto"/>
        </w:rPr>
        <w:t>’</w:t>
      </w:r>
      <w:r w:rsidRPr="00BA5644">
        <w:rPr>
          <w:color w:val="auto"/>
        </w:rPr>
        <w:t xml:space="preserve"> recommendations and United States Pharmacopeial Convention (USP) standards.</w:t>
      </w:r>
    </w:p>
    <w:p w14:paraId="51489120" w14:textId="5A12F290" w:rsidR="003D3869" w:rsidRPr="00BA5644" w:rsidRDefault="003D3869" w:rsidP="00D622D7">
      <w:pPr>
        <w:pStyle w:val="SectionBody"/>
        <w:widowControl/>
        <w:rPr>
          <w:color w:val="auto"/>
        </w:rPr>
      </w:pPr>
      <w:r w:rsidRPr="00BA5644">
        <w:rPr>
          <w:color w:val="auto"/>
        </w:rPr>
        <w:t>(</w:t>
      </w:r>
      <w:r w:rsidR="00655D72" w:rsidRPr="00BA5644">
        <w:rPr>
          <w:color w:val="auto"/>
        </w:rPr>
        <w:t>e</w:t>
      </w:r>
      <w:r w:rsidRPr="00BA5644">
        <w:rPr>
          <w:color w:val="auto"/>
        </w:rPr>
        <w:t>)</w:t>
      </w:r>
      <w:r w:rsidR="00655D72" w:rsidRPr="00BA5644">
        <w:rPr>
          <w:color w:val="auto"/>
        </w:rPr>
        <w:t xml:space="preserve"> </w:t>
      </w:r>
      <w:r w:rsidRPr="00BA5644">
        <w:rPr>
          <w:color w:val="auto"/>
        </w:rPr>
        <w:t xml:space="preserve">A participating eligible recipient shall keep all donated drugs physically or electronically separated from other inventory. Donated inventory may be used to replenish purchased inventory with the same drug name and strength that was previously dispensed or administered to an </w:t>
      </w:r>
      <w:r w:rsidRPr="00BA5644">
        <w:rPr>
          <w:color w:val="auto"/>
        </w:rPr>
        <w:lastRenderedPageBreak/>
        <w:t xml:space="preserve">eligible patient. Replenishment shall follow applicable </w:t>
      </w:r>
      <w:r w:rsidR="00FE2D0A" w:rsidRPr="00BA5644">
        <w:rPr>
          <w:color w:val="auto"/>
        </w:rPr>
        <w:t xml:space="preserve">provisions of the </w:t>
      </w:r>
      <w:r w:rsidRPr="00BA5644">
        <w:rPr>
          <w:color w:val="auto"/>
        </w:rPr>
        <w:t xml:space="preserve">federal 340B </w:t>
      </w:r>
      <w:r w:rsidR="00FE2D0A" w:rsidRPr="00BA5644">
        <w:rPr>
          <w:color w:val="auto"/>
        </w:rPr>
        <w:t>Drug Pricing Program.</w:t>
      </w:r>
    </w:p>
    <w:p w14:paraId="67F44A85" w14:textId="6292BD96" w:rsidR="003D3869" w:rsidRPr="00BA5644" w:rsidRDefault="003D3869" w:rsidP="00D622D7">
      <w:pPr>
        <w:pStyle w:val="SectionBody"/>
        <w:widowControl/>
        <w:rPr>
          <w:color w:val="auto"/>
        </w:rPr>
      </w:pPr>
      <w:r w:rsidRPr="00BA5644">
        <w:rPr>
          <w:color w:val="auto"/>
        </w:rPr>
        <w:t>(</w:t>
      </w:r>
      <w:r w:rsidR="00655D72" w:rsidRPr="00BA5644">
        <w:rPr>
          <w:color w:val="auto"/>
        </w:rPr>
        <w:t>f</w:t>
      </w:r>
      <w:r w:rsidRPr="00BA5644">
        <w:rPr>
          <w:color w:val="auto"/>
        </w:rPr>
        <w:t>)</w:t>
      </w:r>
      <w:r w:rsidR="00655D72" w:rsidRPr="00BA5644">
        <w:rPr>
          <w:color w:val="auto"/>
        </w:rPr>
        <w:t xml:space="preserve"> </w:t>
      </w:r>
      <w:r w:rsidRPr="00BA5644">
        <w:rPr>
          <w:color w:val="auto"/>
        </w:rPr>
        <w:t>Drugs may be repackaged as necessary for storage, replenishment, dispensing, administration, or further donation. Repackaged drugs shall be labeled with the drug name, strength, and expiration date, and shall be kept in a separate designated area until inspected and initialed by a health care professional authorized to dispense.</w:t>
      </w:r>
    </w:p>
    <w:p w14:paraId="21DBBE9D" w14:textId="6FBBFC3F" w:rsidR="003D3869" w:rsidRPr="00BA5644" w:rsidRDefault="003D3869" w:rsidP="00D622D7">
      <w:pPr>
        <w:pStyle w:val="SectionBody"/>
        <w:widowControl/>
        <w:rPr>
          <w:color w:val="auto"/>
        </w:rPr>
      </w:pPr>
      <w:r w:rsidRPr="00BA5644">
        <w:rPr>
          <w:color w:val="auto"/>
        </w:rPr>
        <w:t>(</w:t>
      </w:r>
      <w:r w:rsidR="00655D72" w:rsidRPr="00BA5644">
        <w:rPr>
          <w:color w:val="auto"/>
        </w:rPr>
        <w:t>g</w:t>
      </w:r>
      <w:r w:rsidRPr="00BA5644">
        <w:rPr>
          <w:color w:val="auto"/>
        </w:rPr>
        <w:t>)</w:t>
      </w:r>
      <w:r w:rsidR="00655D72" w:rsidRPr="00BA5644">
        <w:rPr>
          <w:color w:val="auto"/>
        </w:rPr>
        <w:t xml:space="preserve"> </w:t>
      </w:r>
      <w:r w:rsidRPr="00BA5644">
        <w:rPr>
          <w:color w:val="auto"/>
        </w:rPr>
        <w:t>All donations received but not yet accepted into inventory shall be kept in a separate designated area.</w:t>
      </w:r>
    </w:p>
    <w:p w14:paraId="062C4EE7" w14:textId="758E6971" w:rsidR="003D3869" w:rsidRPr="00BA5644" w:rsidRDefault="003D3869" w:rsidP="00D622D7">
      <w:pPr>
        <w:pStyle w:val="SectionBody"/>
        <w:widowControl/>
        <w:rPr>
          <w:color w:val="auto"/>
        </w:rPr>
      </w:pPr>
      <w:r w:rsidRPr="00BA5644">
        <w:rPr>
          <w:color w:val="auto"/>
        </w:rPr>
        <w:t>(</w:t>
      </w:r>
      <w:r w:rsidR="00655D72" w:rsidRPr="00BA5644">
        <w:rPr>
          <w:color w:val="auto"/>
        </w:rPr>
        <w:t>h</w:t>
      </w:r>
      <w:r w:rsidRPr="00BA5644">
        <w:rPr>
          <w:color w:val="auto"/>
        </w:rPr>
        <w:t>)</w:t>
      </w:r>
      <w:r w:rsidR="00655D72" w:rsidRPr="00BA5644">
        <w:rPr>
          <w:color w:val="auto"/>
        </w:rPr>
        <w:t xml:space="preserve"> </w:t>
      </w:r>
      <w:r w:rsidRPr="00BA5644">
        <w:rPr>
          <w:color w:val="auto"/>
        </w:rPr>
        <w:t>Prior to or upon accepting a donation into inventory, an eligible recipient shall maintain a written or electronic inventory of the donation, including:</w:t>
      </w:r>
    </w:p>
    <w:p w14:paraId="6CDB9A6E" w14:textId="31BFAE2D" w:rsidR="003D3869" w:rsidRPr="00BA5644" w:rsidRDefault="003D3869" w:rsidP="00D622D7">
      <w:pPr>
        <w:pStyle w:val="SectionBody"/>
        <w:widowControl/>
        <w:rPr>
          <w:color w:val="auto"/>
        </w:rPr>
      </w:pPr>
      <w:r w:rsidRPr="00BA5644">
        <w:rPr>
          <w:color w:val="auto"/>
        </w:rPr>
        <w:t>(</w:t>
      </w:r>
      <w:r w:rsidR="00655D72" w:rsidRPr="00BA5644">
        <w:rPr>
          <w:color w:val="auto"/>
        </w:rPr>
        <w:t>1</w:t>
      </w:r>
      <w:r w:rsidRPr="00BA5644">
        <w:rPr>
          <w:color w:val="auto"/>
        </w:rPr>
        <w:t>)</w:t>
      </w:r>
      <w:r w:rsidR="00655D72" w:rsidRPr="00BA5644">
        <w:rPr>
          <w:color w:val="auto"/>
        </w:rPr>
        <w:t xml:space="preserve"> </w:t>
      </w:r>
      <w:r w:rsidRPr="00BA5644">
        <w:rPr>
          <w:color w:val="auto"/>
        </w:rPr>
        <w:t xml:space="preserve">The transaction </w:t>
      </w:r>
      <w:proofErr w:type="gramStart"/>
      <w:r w:rsidRPr="00BA5644">
        <w:rPr>
          <w:color w:val="auto"/>
        </w:rPr>
        <w:t>date;</w:t>
      </w:r>
      <w:proofErr w:type="gramEnd"/>
    </w:p>
    <w:p w14:paraId="3FC055BD" w14:textId="03F47BB5" w:rsidR="003D3869" w:rsidRPr="00BA5644" w:rsidRDefault="003D3869" w:rsidP="00D622D7">
      <w:pPr>
        <w:pStyle w:val="SectionBody"/>
        <w:widowControl/>
        <w:rPr>
          <w:color w:val="auto"/>
        </w:rPr>
      </w:pPr>
      <w:r w:rsidRPr="00BA5644">
        <w:rPr>
          <w:color w:val="auto"/>
        </w:rPr>
        <w:t>(</w:t>
      </w:r>
      <w:r w:rsidR="00655D72" w:rsidRPr="00BA5644">
        <w:rPr>
          <w:color w:val="auto"/>
        </w:rPr>
        <w:t>2</w:t>
      </w:r>
      <w:r w:rsidRPr="00BA5644">
        <w:rPr>
          <w:color w:val="auto"/>
        </w:rPr>
        <w:t>)</w:t>
      </w:r>
      <w:r w:rsidR="00655D72" w:rsidRPr="00BA5644">
        <w:rPr>
          <w:color w:val="auto"/>
        </w:rPr>
        <w:t xml:space="preserve"> </w:t>
      </w:r>
      <w:r w:rsidRPr="00BA5644">
        <w:rPr>
          <w:color w:val="auto"/>
        </w:rPr>
        <w:t>The name, strength, and quantity of each accepted drug; and</w:t>
      </w:r>
    </w:p>
    <w:p w14:paraId="50A5FD2A" w14:textId="06D5D033" w:rsidR="003D3869" w:rsidRPr="00BA5644" w:rsidRDefault="003D3869" w:rsidP="00D622D7">
      <w:pPr>
        <w:pStyle w:val="SectionBody"/>
        <w:widowControl/>
        <w:rPr>
          <w:color w:val="auto"/>
        </w:rPr>
      </w:pPr>
      <w:r w:rsidRPr="00BA5644">
        <w:rPr>
          <w:color w:val="auto"/>
        </w:rPr>
        <w:t>(</w:t>
      </w:r>
      <w:r w:rsidR="00655D72" w:rsidRPr="00BA5644">
        <w:rPr>
          <w:color w:val="auto"/>
        </w:rPr>
        <w:t>3</w:t>
      </w:r>
      <w:r w:rsidRPr="00BA5644">
        <w:rPr>
          <w:color w:val="auto"/>
        </w:rPr>
        <w:t>)</w:t>
      </w:r>
      <w:r w:rsidR="00655D72" w:rsidRPr="00BA5644">
        <w:rPr>
          <w:color w:val="auto"/>
        </w:rPr>
        <w:t xml:space="preserve"> </w:t>
      </w:r>
      <w:r w:rsidRPr="00BA5644">
        <w:rPr>
          <w:color w:val="auto"/>
        </w:rPr>
        <w:t>The name, address</w:t>
      </w:r>
      <w:r w:rsidR="00C34306" w:rsidRPr="00BA5644">
        <w:rPr>
          <w:color w:val="auto"/>
        </w:rPr>
        <w:t>,</w:t>
      </w:r>
      <w:r w:rsidRPr="00BA5644">
        <w:rPr>
          <w:color w:val="auto"/>
        </w:rPr>
        <w:t xml:space="preserve"> and phone number of the donor.</w:t>
      </w:r>
    </w:p>
    <w:p w14:paraId="0AEE155E" w14:textId="6E4E11D0" w:rsidR="003D3869" w:rsidRPr="00BA5644" w:rsidRDefault="003D3869" w:rsidP="00D622D7">
      <w:pPr>
        <w:pStyle w:val="SectionBody"/>
        <w:widowControl/>
        <w:rPr>
          <w:color w:val="auto"/>
        </w:rPr>
      </w:pPr>
      <w:r w:rsidRPr="00BA5644">
        <w:rPr>
          <w:color w:val="auto"/>
        </w:rPr>
        <w:t>(</w:t>
      </w:r>
      <w:proofErr w:type="spellStart"/>
      <w:r w:rsidR="00655D72" w:rsidRPr="00BA5644">
        <w:rPr>
          <w:color w:val="auto"/>
        </w:rPr>
        <w:t>i</w:t>
      </w:r>
      <w:proofErr w:type="spellEnd"/>
      <w:r w:rsidRPr="00BA5644">
        <w:rPr>
          <w:color w:val="auto"/>
        </w:rPr>
        <w:t>)</w:t>
      </w:r>
      <w:r w:rsidR="00655D72" w:rsidRPr="00BA5644">
        <w:rPr>
          <w:color w:val="auto"/>
        </w:rPr>
        <w:t xml:space="preserve"> </w:t>
      </w:r>
      <w:r w:rsidRPr="00BA5644">
        <w:rPr>
          <w:color w:val="auto"/>
        </w:rPr>
        <w:t xml:space="preserve">No record of a donation other than as described in </w:t>
      </w:r>
      <w:r w:rsidR="00E61B72" w:rsidRPr="00BA5644">
        <w:rPr>
          <w:color w:val="auto"/>
        </w:rPr>
        <w:t>subsection (h) of this section</w:t>
      </w:r>
      <w:r w:rsidRPr="00BA5644">
        <w:rPr>
          <w:color w:val="auto"/>
        </w:rPr>
        <w:t xml:space="preserve"> </w:t>
      </w:r>
      <w:r w:rsidR="00104840" w:rsidRPr="00BA5644">
        <w:rPr>
          <w:color w:val="auto"/>
        </w:rPr>
        <w:t>may</w:t>
      </w:r>
      <w:r w:rsidRPr="00BA5644">
        <w:rPr>
          <w:color w:val="auto"/>
        </w:rPr>
        <w:t xml:space="preserve"> be required.</w:t>
      </w:r>
    </w:p>
    <w:p w14:paraId="6AB67A35" w14:textId="37D925C1" w:rsidR="003D3869" w:rsidRPr="00BA5644" w:rsidRDefault="003D3869" w:rsidP="00D622D7">
      <w:pPr>
        <w:pStyle w:val="SectionBody"/>
        <w:widowControl/>
        <w:rPr>
          <w:color w:val="auto"/>
        </w:rPr>
      </w:pPr>
      <w:r w:rsidRPr="00BA5644">
        <w:rPr>
          <w:color w:val="auto"/>
        </w:rPr>
        <w:t>(</w:t>
      </w:r>
      <w:r w:rsidR="00655D72" w:rsidRPr="00BA5644">
        <w:rPr>
          <w:color w:val="auto"/>
        </w:rPr>
        <w:t>j</w:t>
      </w:r>
      <w:r w:rsidRPr="00BA5644">
        <w:rPr>
          <w:color w:val="auto"/>
        </w:rPr>
        <w:t>)</w:t>
      </w:r>
      <w:r w:rsidR="00655D72" w:rsidRPr="00BA5644">
        <w:rPr>
          <w:color w:val="auto"/>
        </w:rPr>
        <w:t xml:space="preserve"> </w:t>
      </w:r>
      <w:r w:rsidRPr="00BA5644">
        <w:rPr>
          <w:color w:val="auto"/>
        </w:rPr>
        <w:t xml:space="preserve">All records required by this </w:t>
      </w:r>
      <w:r w:rsidR="00104840" w:rsidRPr="00BA5644">
        <w:rPr>
          <w:color w:val="auto"/>
        </w:rPr>
        <w:t>c</w:t>
      </w:r>
      <w:r w:rsidRPr="00BA5644">
        <w:rPr>
          <w:color w:val="auto"/>
        </w:rPr>
        <w:t>hapter shall be retained in physical or electronic format, on or off the recipient</w:t>
      </w:r>
      <w:r w:rsidR="0057548A">
        <w:rPr>
          <w:color w:val="auto"/>
        </w:rPr>
        <w:t>’</w:t>
      </w:r>
      <w:r w:rsidRPr="00BA5644">
        <w:rPr>
          <w:color w:val="auto"/>
        </w:rPr>
        <w:t>s premise for a period of six years.</w:t>
      </w:r>
    </w:p>
    <w:p w14:paraId="757B32E5" w14:textId="6D7FCD72" w:rsidR="003D3869" w:rsidRPr="00BA5644" w:rsidRDefault="003D3869" w:rsidP="00D622D7">
      <w:pPr>
        <w:pStyle w:val="SectionBody"/>
        <w:widowControl/>
        <w:rPr>
          <w:color w:val="auto"/>
        </w:rPr>
      </w:pPr>
      <w:r w:rsidRPr="00BA5644">
        <w:rPr>
          <w:color w:val="auto"/>
        </w:rPr>
        <w:t>(</w:t>
      </w:r>
      <w:r w:rsidR="00655D72" w:rsidRPr="00BA5644">
        <w:rPr>
          <w:color w:val="auto"/>
        </w:rPr>
        <w:t>k</w:t>
      </w:r>
      <w:r w:rsidRPr="00BA5644">
        <w:rPr>
          <w:color w:val="auto"/>
        </w:rPr>
        <w:t>)</w:t>
      </w:r>
      <w:r w:rsidR="00655D72" w:rsidRPr="00BA5644">
        <w:rPr>
          <w:color w:val="auto"/>
        </w:rPr>
        <w:t xml:space="preserve"> </w:t>
      </w:r>
      <w:r w:rsidRPr="00BA5644">
        <w:rPr>
          <w:color w:val="auto"/>
        </w:rPr>
        <w:t>A donor or eligible recipient may contract with one another or a third-party to create and/or maintain records on each other</w:t>
      </w:r>
      <w:r w:rsidR="0057548A">
        <w:rPr>
          <w:color w:val="auto"/>
        </w:rPr>
        <w:t>’</w:t>
      </w:r>
      <w:r w:rsidRPr="00BA5644">
        <w:rPr>
          <w:color w:val="auto"/>
        </w:rPr>
        <w:t>s behalf.</w:t>
      </w:r>
    </w:p>
    <w:p w14:paraId="125C6DC3" w14:textId="6E520EA2" w:rsidR="003D3869" w:rsidRPr="00BA5644" w:rsidRDefault="003D3869" w:rsidP="00D622D7">
      <w:pPr>
        <w:pStyle w:val="SectionBody"/>
        <w:widowControl/>
        <w:rPr>
          <w:color w:val="auto"/>
        </w:rPr>
      </w:pPr>
      <w:r w:rsidRPr="00BA5644">
        <w:rPr>
          <w:color w:val="auto"/>
        </w:rPr>
        <w:t>(</w:t>
      </w:r>
      <w:r w:rsidR="00655D72" w:rsidRPr="00BA5644">
        <w:rPr>
          <w:color w:val="auto"/>
        </w:rPr>
        <w:t>l</w:t>
      </w:r>
      <w:r w:rsidRPr="00BA5644">
        <w:rPr>
          <w:color w:val="auto"/>
        </w:rPr>
        <w:t>)</w:t>
      </w:r>
      <w:r w:rsidR="00655D72" w:rsidRPr="00BA5644">
        <w:rPr>
          <w:color w:val="auto"/>
        </w:rPr>
        <w:t xml:space="preserve"> </w:t>
      </w:r>
      <w:r w:rsidRPr="00BA5644">
        <w:rPr>
          <w:color w:val="auto"/>
        </w:rPr>
        <w:t xml:space="preserve">An identifier, such as a serial number or barcode, may be used in place of any or all information required by a record or label pursuant to this </w:t>
      </w:r>
      <w:r w:rsidR="007E6023" w:rsidRPr="00BA5644">
        <w:rPr>
          <w:color w:val="auto"/>
        </w:rPr>
        <w:t>chapter</w:t>
      </w:r>
      <w:r w:rsidRPr="00BA5644">
        <w:rPr>
          <w:color w:val="auto"/>
        </w:rPr>
        <w:t xml:space="preserve"> if it allows for such information to be readily retrievable. Upon audit by the </w:t>
      </w:r>
      <w:r w:rsidR="0097617C" w:rsidRPr="00BA5644">
        <w:rPr>
          <w:color w:val="auto"/>
        </w:rPr>
        <w:t>board</w:t>
      </w:r>
      <w:r w:rsidRPr="00BA5644">
        <w:rPr>
          <w:color w:val="auto"/>
        </w:rPr>
        <w:t xml:space="preserve"> the identifier on requested records shall be replaced with the original information. An identifier </w:t>
      </w:r>
      <w:r w:rsidR="00104840" w:rsidRPr="00BA5644">
        <w:rPr>
          <w:color w:val="auto"/>
        </w:rPr>
        <w:t>may</w:t>
      </w:r>
      <w:r w:rsidRPr="00BA5644">
        <w:rPr>
          <w:color w:val="auto"/>
        </w:rPr>
        <w:t xml:space="preserve"> not be used on patient labels when dispensing or administering a drug.</w:t>
      </w:r>
    </w:p>
    <w:p w14:paraId="7EEB7AF9" w14:textId="181ACE8D" w:rsidR="003D3869" w:rsidRPr="00BA5644" w:rsidRDefault="003D3869" w:rsidP="00D622D7">
      <w:pPr>
        <w:pStyle w:val="SectionBody"/>
        <w:widowControl/>
        <w:rPr>
          <w:color w:val="auto"/>
        </w:rPr>
      </w:pPr>
      <w:r w:rsidRPr="00BA5644">
        <w:rPr>
          <w:color w:val="auto"/>
        </w:rPr>
        <w:t>(</w:t>
      </w:r>
      <w:r w:rsidR="00655D72" w:rsidRPr="00BA5644">
        <w:rPr>
          <w:color w:val="auto"/>
        </w:rPr>
        <w:t>m</w:t>
      </w:r>
      <w:r w:rsidRPr="00BA5644">
        <w:rPr>
          <w:color w:val="auto"/>
        </w:rPr>
        <w:t>)</w:t>
      </w:r>
      <w:r w:rsidR="00655D72" w:rsidRPr="00BA5644">
        <w:rPr>
          <w:color w:val="auto"/>
        </w:rPr>
        <w:t xml:space="preserve"> </w:t>
      </w:r>
      <w:r w:rsidR="00E61B72" w:rsidRPr="00BA5644">
        <w:rPr>
          <w:color w:val="auto"/>
        </w:rPr>
        <w:t>A</w:t>
      </w:r>
      <w:r w:rsidRPr="00BA5644">
        <w:rPr>
          <w:color w:val="auto"/>
        </w:rPr>
        <w:t xml:space="preserve"> drug wholesaler, distributor, supplier, or outsourcing facility registered </w:t>
      </w:r>
      <w:r w:rsidR="00E61B72" w:rsidRPr="00BA5644">
        <w:rPr>
          <w:color w:val="auto"/>
        </w:rPr>
        <w:t xml:space="preserve">pursuant to </w:t>
      </w:r>
      <w:r w:rsidR="00724774" w:rsidRPr="00BA5644">
        <w:rPr>
          <w:color w:val="auto"/>
        </w:rPr>
        <w:t>s</w:t>
      </w:r>
      <w:r w:rsidR="00E61B72" w:rsidRPr="00BA5644">
        <w:rPr>
          <w:color w:val="auto"/>
        </w:rPr>
        <w:t xml:space="preserve">tate law </w:t>
      </w:r>
      <w:r w:rsidRPr="00BA5644">
        <w:rPr>
          <w:color w:val="auto"/>
        </w:rPr>
        <w:t xml:space="preserve">except reverse distributors, shall comply with the requirements of 21 U.S.C. </w:t>
      </w:r>
      <w:r w:rsidR="00E61B72" w:rsidRPr="00BA5644">
        <w:rPr>
          <w:color w:val="auto"/>
        </w:rPr>
        <w:t>§§</w:t>
      </w:r>
      <w:r w:rsidRPr="00BA5644">
        <w:rPr>
          <w:color w:val="auto"/>
        </w:rPr>
        <w:t xml:space="preserve"> 360eee-</w:t>
      </w:r>
      <w:r w:rsidRPr="00BA5644">
        <w:rPr>
          <w:color w:val="auto"/>
        </w:rPr>
        <w:lastRenderedPageBreak/>
        <w:t xml:space="preserve">1 </w:t>
      </w:r>
      <w:r w:rsidR="00E61B72" w:rsidRPr="00BA5644">
        <w:rPr>
          <w:color w:val="auto"/>
        </w:rPr>
        <w:t xml:space="preserve">- </w:t>
      </w:r>
      <w:r w:rsidRPr="00BA5644">
        <w:rPr>
          <w:color w:val="auto"/>
        </w:rPr>
        <w:t>360eee-4 relating to drug supply chain security. If a donation</w:t>
      </w:r>
      <w:r w:rsidR="0057548A">
        <w:rPr>
          <w:color w:val="auto"/>
        </w:rPr>
        <w:t>’</w:t>
      </w:r>
      <w:r w:rsidRPr="00BA5644">
        <w:rPr>
          <w:color w:val="auto"/>
        </w:rPr>
        <w:t>s transaction history is required, the record of transaction history begin</w:t>
      </w:r>
      <w:r w:rsidR="00104840" w:rsidRPr="00BA5644">
        <w:rPr>
          <w:color w:val="auto"/>
        </w:rPr>
        <w:t>s</w:t>
      </w:r>
      <w:r w:rsidRPr="00BA5644">
        <w:rPr>
          <w:color w:val="auto"/>
        </w:rPr>
        <w:t xml:space="preserve"> with the donor of the drugs, shall include all prior donations, and, if the drug was previously dispensed, </w:t>
      </w:r>
      <w:r w:rsidR="00104840" w:rsidRPr="00BA5644">
        <w:rPr>
          <w:color w:val="auto"/>
        </w:rPr>
        <w:t>may</w:t>
      </w:r>
      <w:r w:rsidRPr="00BA5644">
        <w:rPr>
          <w:color w:val="auto"/>
        </w:rPr>
        <w:t xml:space="preserve"> not include drug information that is not </w:t>
      </w:r>
      <w:r w:rsidR="00E61B72" w:rsidRPr="00BA5644">
        <w:rPr>
          <w:color w:val="auto"/>
        </w:rPr>
        <w:t xml:space="preserve">otherwise </w:t>
      </w:r>
      <w:r w:rsidRPr="00BA5644">
        <w:rPr>
          <w:color w:val="auto"/>
        </w:rPr>
        <w:t>required to be on the drug</w:t>
      </w:r>
      <w:r w:rsidR="0057548A">
        <w:rPr>
          <w:color w:val="auto"/>
        </w:rPr>
        <w:t>’</w:t>
      </w:r>
      <w:r w:rsidRPr="00BA5644">
        <w:rPr>
          <w:color w:val="auto"/>
        </w:rPr>
        <w:t>s label</w:t>
      </w:r>
      <w:r w:rsidR="00E61B72" w:rsidRPr="00BA5644">
        <w:rPr>
          <w:color w:val="auto"/>
        </w:rPr>
        <w:t>.</w:t>
      </w:r>
    </w:p>
    <w:p w14:paraId="2AD997F2" w14:textId="5288B551" w:rsidR="003D3869" w:rsidRPr="00BA5644" w:rsidRDefault="00FF05CE" w:rsidP="00D622D7">
      <w:pPr>
        <w:pStyle w:val="SectionHeading"/>
        <w:widowControl/>
        <w:rPr>
          <w:color w:val="auto"/>
        </w:rPr>
      </w:pPr>
      <w:r w:rsidRPr="00BA5644">
        <w:rPr>
          <w:color w:val="auto"/>
        </w:rPr>
        <w:t xml:space="preserve">§60B-1-6. </w:t>
      </w:r>
      <w:r w:rsidR="003D3869" w:rsidRPr="00BA5644">
        <w:rPr>
          <w:color w:val="auto"/>
        </w:rPr>
        <w:t>Dispensing and distribution of donated drugs</w:t>
      </w:r>
      <w:r w:rsidR="00302369" w:rsidRPr="00BA5644">
        <w:rPr>
          <w:color w:val="auto"/>
        </w:rPr>
        <w:t>.</w:t>
      </w:r>
    </w:p>
    <w:p w14:paraId="1B00A925" w14:textId="77777777" w:rsidR="00B44996" w:rsidRPr="00BA5644" w:rsidRDefault="00B44996" w:rsidP="00D622D7">
      <w:pPr>
        <w:pStyle w:val="SectionBody"/>
        <w:widowControl/>
        <w:rPr>
          <w:color w:val="auto"/>
        </w:rPr>
        <w:sectPr w:rsidR="00B44996" w:rsidRPr="00BA5644" w:rsidSect="00230B86">
          <w:type w:val="continuous"/>
          <w:pgSz w:w="12240" w:h="15840" w:code="1"/>
          <w:pgMar w:top="1440" w:right="1440" w:bottom="1440" w:left="1440" w:header="720" w:footer="720" w:gutter="0"/>
          <w:lnNumType w:countBy="1" w:restart="newSection"/>
          <w:cols w:space="720"/>
          <w:docGrid w:linePitch="360"/>
        </w:sectPr>
      </w:pPr>
    </w:p>
    <w:p w14:paraId="78A6F18F" w14:textId="3BF9ED6A" w:rsidR="003D3869" w:rsidRPr="00BA5644" w:rsidRDefault="003D3869" w:rsidP="00D622D7">
      <w:pPr>
        <w:pStyle w:val="SectionBody"/>
        <w:widowControl/>
        <w:rPr>
          <w:color w:val="auto"/>
        </w:rPr>
      </w:pPr>
      <w:r w:rsidRPr="00BA5644">
        <w:rPr>
          <w:color w:val="auto"/>
        </w:rPr>
        <w:t>(</w:t>
      </w:r>
      <w:r w:rsidR="00655D72" w:rsidRPr="00BA5644">
        <w:rPr>
          <w:color w:val="auto"/>
        </w:rPr>
        <w:t>a</w:t>
      </w:r>
      <w:r w:rsidRPr="00BA5644">
        <w:rPr>
          <w:color w:val="auto"/>
        </w:rPr>
        <w:t>)</w:t>
      </w:r>
      <w:r w:rsidR="00655D72" w:rsidRPr="00BA5644">
        <w:rPr>
          <w:color w:val="auto"/>
        </w:rPr>
        <w:t xml:space="preserve"> </w:t>
      </w:r>
      <w:r w:rsidRPr="00BA5644">
        <w:rPr>
          <w:color w:val="auto"/>
        </w:rPr>
        <w:t>An eligible recipient may only dispense or administer prescription drugs if otherwise permitted by law.</w:t>
      </w:r>
    </w:p>
    <w:p w14:paraId="378DE234" w14:textId="22D45CEC" w:rsidR="003D3869" w:rsidRPr="00BA5644" w:rsidRDefault="003D3869" w:rsidP="00D622D7">
      <w:pPr>
        <w:pStyle w:val="SectionBody"/>
        <w:widowControl/>
        <w:rPr>
          <w:color w:val="auto"/>
        </w:rPr>
      </w:pPr>
      <w:r w:rsidRPr="00BA5644">
        <w:rPr>
          <w:color w:val="auto"/>
        </w:rPr>
        <w:t>(</w:t>
      </w:r>
      <w:r w:rsidR="00655D72" w:rsidRPr="00BA5644">
        <w:rPr>
          <w:color w:val="auto"/>
        </w:rPr>
        <w:t>b</w:t>
      </w:r>
      <w:r w:rsidRPr="00BA5644">
        <w:rPr>
          <w:color w:val="auto"/>
        </w:rPr>
        <w:t>)</w:t>
      </w:r>
      <w:r w:rsidR="00655D72" w:rsidRPr="00BA5644">
        <w:rPr>
          <w:color w:val="auto"/>
        </w:rPr>
        <w:t xml:space="preserve"> </w:t>
      </w:r>
      <w:r w:rsidRPr="00BA5644">
        <w:rPr>
          <w:color w:val="auto"/>
        </w:rPr>
        <w:t xml:space="preserve">Donation and the brokering or other facilitation of a donation of a drug pursuant to this program </w:t>
      </w:r>
      <w:r w:rsidR="00104840" w:rsidRPr="00BA5644">
        <w:rPr>
          <w:color w:val="auto"/>
        </w:rPr>
        <w:t>may</w:t>
      </w:r>
      <w:r w:rsidRPr="00BA5644">
        <w:rPr>
          <w:color w:val="auto"/>
        </w:rPr>
        <w:t xml:space="preserve"> not be considered wholesale distribution and </w:t>
      </w:r>
      <w:r w:rsidR="00104840" w:rsidRPr="00BA5644">
        <w:rPr>
          <w:color w:val="auto"/>
        </w:rPr>
        <w:t>may</w:t>
      </w:r>
      <w:r w:rsidRPr="00BA5644">
        <w:rPr>
          <w:color w:val="auto"/>
        </w:rPr>
        <w:t xml:space="preserve"> not require licensure as a wholesaler.</w:t>
      </w:r>
    </w:p>
    <w:p w14:paraId="592BA40E" w14:textId="2E9C4E11" w:rsidR="003D3869" w:rsidRPr="00BA5644" w:rsidRDefault="003D3869" w:rsidP="00D622D7">
      <w:pPr>
        <w:pStyle w:val="SectionBody"/>
        <w:widowControl/>
        <w:rPr>
          <w:color w:val="auto"/>
        </w:rPr>
      </w:pPr>
      <w:r w:rsidRPr="00BA5644">
        <w:rPr>
          <w:color w:val="auto"/>
        </w:rPr>
        <w:t>(</w:t>
      </w:r>
      <w:r w:rsidR="00655D72" w:rsidRPr="00BA5644">
        <w:rPr>
          <w:color w:val="auto"/>
        </w:rPr>
        <w:t>c</w:t>
      </w:r>
      <w:r w:rsidRPr="00BA5644">
        <w:rPr>
          <w:color w:val="auto"/>
        </w:rPr>
        <w:t>)</w:t>
      </w:r>
      <w:r w:rsidR="00655D72" w:rsidRPr="00BA5644">
        <w:rPr>
          <w:color w:val="auto"/>
        </w:rPr>
        <w:t xml:space="preserve"> </w:t>
      </w:r>
      <w:r w:rsidRPr="00BA5644">
        <w:rPr>
          <w:color w:val="auto"/>
        </w:rPr>
        <w:t xml:space="preserve">Donated prescription drugs may only be dispensed to eligible patients pursuant to a valid prescription drug </w:t>
      </w:r>
      <w:r w:rsidR="007E6023" w:rsidRPr="00BA5644">
        <w:rPr>
          <w:color w:val="auto"/>
        </w:rPr>
        <w:t>order. That</w:t>
      </w:r>
      <w:r w:rsidRPr="00BA5644">
        <w:rPr>
          <w:color w:val="auto"/>
        </w:rPr>
        <w:t xml:space="preserve"> patient shall be provided with appropriate counseling on the use of the prescription drug, including any potential side effects and the fact that the drug was donated.</w:t>
      </w:r>
    </w:p>
    <w:p w14:paraId="7A418BA4" w14:textId="663A4A48" w:rsidR="003D3869" w:rsidRPr="00BA5644" w:rsidRDefault="003D3869" w:rsidP="00D622D7">
      <w:pPr>
        <w:pStyle w:val="SectionBody"/>
        <w:widowControl/>
        <w:rPr>
          <w:color w:val="auto"/>
        </w:rPr>
      </w:pPr>
      <w:r w:rsidRPr="00BA5644">
        <w:rPr>
          <w:color w:val="auto"/>
        </w:rPr>
        <w:t>(</w:t>
      </w:r>
      <w:r w:rsidR="00655D72" w:rsidRPr="00BA5644">
        <w:rPr>
          <w:color w:val="auto"/>
        </w:rPr>
        <w:t>d</w:t>
      </w:r>
      <w:r w:rsidRPr="00BA5644">
        <w:rPr>
          <w:color w:val="auto"/>
        </w:rPr>
        <w:t>)</w:t>
      </w:r>
      <w:r w:rsidR="00655D72" w:rsidRPr="00BA5644">
        <w:rPr>
          <w:color w:val="auto"/>
        </w:rPr>
        <w:t xml:space="preserve"> </w:t>
      </w:r>
      <w:r w:rsidRPr="00BA5644">
        <w:rPr>
          <w:color w:val="auto"/>
        </w:rPr>
        <w:t xml:space="preserve">An eligible recipient may further donate unused prescription drugs to or receive unused prescription drugs from another eligible recipient in the program when one has the need for a </w:t>
      </w:r>
      <w:r w:rsidR="0077010F" w:rsidRPr="00BA5644">
        <w:rPr>
          <w:color w:val="auto"/>
        </w:rPr>
        <w:t>drug,</w:t>
      </w:r>
      <w:r w:rsidRPr="00BA5644">
        <w:rPr>
          <w:color w:val="auto"/>
        </w:rPr>
        <w:t xml:space="preserve"> and another has it available. An inventory of such donations shall be created in accordance with </w:t>
      </w:r>
      <w:r w:rsidR="00E61B72" w:rsidRPr="00BA5644">
        <w:rPr>
          <w:color w:val="auto"/>
        </w:rPr>
        <w:t>the program</w:t>
      </w:r>
      <w:r w:rsidRPr="00BA5644">
        <w:rPr>
          <w:color w:val="auto"/>
        </w:rPr>
        <w:t xml:space="preserve"> unless both eligible recipients are under common ownership </w:t>
      </w:r>
      <w:proofErr w:type="gramStart"/>
      <w:r w:rsidRPr="00BA5644">
        <w:rPr>
          <w:color w:val="auto"/>
        </w:rPr>
        <w:t>or</w:t>
      </w:r>
      <w:proofErr w:type="gramEnd"/>
      <w:r w:rsidRPr="00BA5644">
        <w:rPr>
          <w:color w:val="auto"/>
        </w:rPr>
        <w:t xml:space="preserve"> common control.</w:t>
      </w:r>
    </w:p>
    <w:p w14:paraId="3F971B9F" w14:textId="727BF695" w:rsidR="003D3869" w:rsidRPr="00BA5644" w:rsidRDefault="003D3869" w:rsidP="00D622D7">
      <w:pPr>
        <w:pStyle w:val="SectionBody"/>
        <w:widowControl/>
        <w:rPr>
          <w:color w:val="auto"/>
        </w:rPr>
      </w:pPr>
      <w:r w:rsidRPr="00BA5644">
        <w:rPr>
          <w:color w:val="auto"/>
        </w:rPr>
        <w:t>(</w:t>
      </w:r>
      <w:r w:rsidR="00655D72" w:rsidRPr="00BA5644">
        <w:rPr>
          <w:color w:val="auto"/>
        </w:rPr>
        <w:t>e</w:t>
      </w:r>
      <w:r w:rsidRPr="00BA5644">
        <w:rPr>
          <w:color w:val="auto"/>
        </w:rPr>
        <w:t>)</w:t>
      </w:r>
      <w:r w:rsidR="00655D72" w:rsidRPr="00BA5644">
        <w:rPr>
          <w:color w:val="auto"/>
        </w:rPr>
        <w:t xml:space="preserve"> </w:t>
      </w:r>
      <w:r w:rsidRPr="00BA5644">
        <w:rPr>
          <w:color w:val="auto"/>
        </w:rPr>
        <w:t xml:space="preserve">An eligible recipient shall dispose of any drug that does not meet </w:t>
      </w:r>
      <w:proofErr w:type="gramStart"/>
      <w:r w:rsidRPr="00BA5644">
        <w:rPr>
          <w:color w:val="auto"/>
        </w:rPr>
        <w:t>all of</w:t>
      </w:r>
      <w:proofErr w:type="gramEnd"/>
      <w:r w:rsidRPr="00BA5644">
        <w:rPr>
          <w:color w:val="auto"/>
        </w:rPr>
        <w:t xml:space="preserve"> the requirements of </w:t>
      </w:r>
      <w:r w:rsidR="00E61B72" w:rsidRPr="00BA5644">
        <w:rPr>
          <w:color w:val="auto"/>
        </w:rPr>
        <w:t>the program</w:t>
      </w:r>
      <w:r w:rsidRPr="00BA5644">
        <w:rPr>
          <w:color w:val="auto"/>
        </w:rPr>
        <w:t xml:space="preserve"> in one of the following ways:</w:t>
      </w:r>
    </w:p>
    <w:p w14:paraId="230B8525" w14:textId="1C7D0550" w:rsidR="003D3869" w:rsidRPr="00BA5644" w:rsidRDefault="003D3869" w:rsidP="00D622D7">
      <w:pPr>
        <w:pStyle w:val="SectionBody"/>
        <w:widowControl/>
        <w:rPr>
          <w:color w:val="auto"/>
        </w:rPr>
      </w:pPr>
      <w:r w:rsidRPr="00BA5644">
        <w:rPr>
          <w:color w:val="auto"/>
        </w:rPr>
        <w:t>(</w:t>
      </w:r>
      <w:r w:rsidR="00655D72" w:rsidRPr="00BA5644">
        <w:rPr>
          <w:color w:val="auto"/>
        </w:rPr>
        <w:t>1</w:t>
      </w:r>
      <w:r w:rsidRPr="00BA5644">
        <w:rPr>
          <w:color w:val="auto"/>
        </w:rPr>
        <w:t>)</w:t>
      </w:r>
      <w:r w:rsidR="00655D72" w:rsidRPr="00BA5644">
        <w:rPr>
          <w:color w:val="auto"/>
        </w:rPr>
        <w:t xml:space="preserve"> </w:t>
      </w:r>
      <w:r w:rsidRPr="00BA5644">
        <w:rPr>
          <w:color w:val="auto"/>
        </w:rPr>
        <w:t xml:space="preserve">Return the drug to the </w:t>
      </w:r>
      <w:proofErr w:type="gramStart"/>
      <w:r w:rsidRPr="00BA5644">
        <w:rPr>
          <w:color w:val="auto"/>
        </w:rPr>
        <w:t>donor;</w:t>
      </w:r>
      <w:proofErr w:type="gramEnd"/>
    </w:p>
    <w:p w14:paraId="0BFFA2E1" w14:textId="3A6B644B" w:rsidR="003D3869" w:rsidRPr="00BA5644" w:rsidRDefault="003D3869" w:rsidP="00D622D7">
      <w:pPr>
        <w:pStyle w:val="SectionBody"/>
        <w:widowControl/>
        <w:rPr>
          <w:color w:val="auto"/>
        </w:rPr>
      </w:pPr>
      <w:r w:rsidRPr="00BA5644">
        <w:rPr>
          <w:color w:val="auto"/>
        </w:rPr>
        <w:t>(</w:t>
      </w:r>
      <w:r w:rsidR="00655D72" w:rsidRPr="00BA5644">
        <w:rPr>
          <w:color w:val="auto"/>
        </w:rPr>
        <w:t>2</w:t>
      </w:r>
      <w:r w:rsidRPr="00BA5644">
        <w:rPr>
          <w:color w:val="auto"/>
        </w:rPr>
        <w:t>)</w:t>
      </w:r>
      <w:r w:rsidR="00655D72" w:rsidRPr="00BA5644">
        <w:rPr>
          <w:color w:val="auto"/>
        </w:rPr>
        <w:t xml:space="preserve"> </w:t>
      </w:r>
      <w:r w:rsidRPr="00BA5644">
        <w:rPr>
          <w:color w:val="auto"/>
        </w:rPr>
        <w:t>Destroy the drug through an incinerator licensed with the Environmental Protection Agency or other lawful method; or</w:t>
      </w:r>
    </w:p>
    <w:p w14:paraId="69183B52" w14:textId="73C602DC" w:rsidR="003D3869" w:rsidRPr="00BA5644" w:rsidRDefault="003D3869" w:rsidP="00D622D7">
      <w:pPr>
        <w:pStyle w:val="SectionBody"/>
        <w:widowControl/>
        <w:rPr>
          <w:color w:val="auto"/>
        </w:rPr>
      </w:pPr>
      <w:r w:rsidRPr="00BA5644">
        <w:rPr>
          <w:color w:val="auto"/>
        </w:rPr>
        <w:t>(</w:t>
      </w:r>
      <w:r w:rsidR="00655D72" w:rsidRPr="00BA5644">
        <w:rPr>
          <w:color w:val="auto"/>
        </w:rPr>
        <w:t>3</w:t>
      </w:r>
      <w:r w:rsidRPr="00BA5644">
        <w:rPr>
          <w:color w:val="auto"/>
        </w:rPr>
        <w:t>)</w:t>
      </w:r>
      <w:r w:rsidR="00655D72" w:rsidRPr="00BA5644">
        <w:rPr>
          <w:color w:val="auto"/>
        </w:rPr>
        <w:t xml:space="preserve"> </w:t>
      </w:r>
      <w:r w:rsidRPr="00BA5644">
        <w:rPr>
          <w:color w:val="auto"/>
        </w:rPr>
        <w:t>Transfer the drug to a reverse distributor.</w:t>
      </w:r>
    </w:p>
    <w:p w14:paraId="61A8B1B9" w14:textId="1C13E3AB" w:rsidR="003D3869" w:rsidRPr="00BA5644" w:rsidRDefault="003D3869" w:rsidP="00D622D7">
      <w:pPr>
        <w:pStyle w:val="SectionBody"/>
        <w:widowControl/>
        <w:rPr>
          <w:color w:val="auto"/>
        </w:rPr>
      </w:pPr>
      <w:r w:rsidRPr="00BA5644">
        <w:rPr>
          <w:color w:val="auto"/>
        </w:rPr>
        <w:t>(</w:t>
      </w:r>
      <w:r w:rsidR="00655D72" w:rsidRPr="00BA5644">
        <w:rPr>
          <w:color w:val="auto"/>
        </w:rPr>
        <w:t>f</w:t>
      </w:r>
      <w:r w:rsidRPr="00BA5644">
        <w:rPr>
          <w:color w:val="auto"/>
        </w:rPr>
        <w:t>)</w:t>
      </w:r>
      <w:r w:rsidR="00655D72" w:rsidRPr="00BA5644">
        <w:rPr>
          <w:color w:val="auto"/>
        </w:rPr>
        <w:t xml:space="preserve"> </w:t>
      </w:r>
      <w:r w:rsidRPr="00BA5644">
        <w:rPr>
          <w:color w:val="auto"/>
        </w:rPr>
        <w:t>All such donated drugs to be disposed shall be quarantined in a separately designated area</w:t>
      </w:r>
      <w:r w:rsidR="00F8080D" w:rsidRPr="00BA5644">
        <w:rPr>
          <w:color w:val="auto"/>
        </w:rPr>
        <w:t>.</w:t>
      </w:r>
    </w:p>
    <w:p w14:paraId="1FB6E67E" w14:textId="7E0C944C" w:rsidR="003D3869" w:rsidRPr="00BA5644" w:rsidRDefault="003D3869" w:rsidP="00D622D7">
      <w:pPr>
        <w:pStyle w:val="SectionBody"/>
        <w:widowControl/>
        <w:rPr>
          <w:color w:val="auto"/>
        </w:rPr>
      </w:pPr>
      <w:r w:rsidRPr="00BA5644">
        <w:rPr>
          <w:color w:val="auto"/>
        </w:rPr>
        <w:lastRenderedPageBreak/>
        <w:t>(</w:t>
      </w:r>
      <w:r w:rsidR="00655D72" w:rsidRPr="00BA5644">
        <w:rPr>
          <w:color w:val="auto"/>
        </w:rPr>
        <w:t>g</w:t>
      </w:r>
      <w:r w:rsidRPr="00BA5644">
        <w:rPr>
          <w:color w:val="auto"/>
        </w:rPr>
        <w:t>)</w:t>
      </w:r>
      <w:r w:rsidR="00655D72" w:rsidRPr="00BA5644">
        <w:rPr>
          <w:color w:val="auto"/>
        </w:rPr>
        <w:t xml:space="preserve"> </w:t>
      </w:r>
      <w:r w:rsidRPr="00BA5644">
        <w:rPr>
          <w:color w:val="auto"/>
        </w:rPr>
        <w:t xml:space="preserve">An eligible recipient shall maintain a written </w:t>
      </w:r>
      <w:r w:rsidR="003102AF" w:rsidRPr="00BA5644">
        <w:rPr>
          <w:color w:val="auto"/>
        </w:rPr>
        <w:t xml:space="preserve">or </w:t>
      </w:r>
      <w:r w:rsidRPr="00BA5644">
        <w:rPr>
          <w:color w:val="auto"/>
        </w:rPr>
        <w:t>electronic record of disposal, including:</w:t>
      </w:r>
    </w:p>
    <w:p w14:paraId="46B532E9" w14:textId="15D88CC0" w:rsidR="003D3869" w:rsidRPr="00BA5644" w:rsidRDefault="003D3869" w:rsidP="00D622D7">
      <w:pPr>
        <w:pStyle w:val="SectionBody"/>
        <w:widowControl/>
        <w:rPr>
          <w:color w:val="auto"/>
        </w:rPr>
      </w:pPr>
      <w:r w:rsidRPr="00BA5644">
        <w:rPr>
          <w:color w:val="auto"/>
        </w:rPr>
        <w:t>(</w:t>
      </w:r>
      <w:r w:rsidR="00655D72" w:rsidRPr="00BA5644">
        <w:rPr>
          <w:color w:val="auto"/>
        </w:rPr>
        <w:t>1</w:t>
      </w:r>
      <w:r w:rsidRPr="00BA5644">
        <w:rPr>
          <w:color w:val="auto"/>
        </w:rPr>
        <w:t>)</w:t>
      </w:r>
      <w:r w:rsidR="00655D72" w:rsidRPr="00BA5644">
        <w:rPr>
          <w:color w:val="auto"/>
        </w:rPr>
        <w:t xml:space="preserve"> </w:t>
      </w:r>
      <w:r w:rsidRPr="00BA5644">
        <w:rPr>
          <w:color w:val="auto"/>
        </w:rPr>
        <w:t xml:space="preserve">The disposal method as described in </w:t>
      </w:r>
      <w:r w:rsidR="00131589" w:rsidRPr="00BA5644">
        <w:rPr>
          <w:color w:val="auto"/>
        </w:rPr>
        <w:t xml:space="preserve">subdivision (2), subsection </w:t>
      </w:r>
      <w:r w:rsidR="00E61B72" w:rsidRPr="00BA5644">
        <w:rPr>
          <w:color w:val="auto"/>
        </w:rPr>
        <w:t xml:space="preserve">(e) of this </w:t>
      </w:r>
      <w:proofErr w:type="gramStart"/>
      <w:r w:rsidR="00E61B72" w:rsidRPr="00BA5644">
        <w:rPr>
          <w:color w:val="auto"/>
        </w:rPr>
        <w:t>section</w:t>
      </w:r>
      <w:r w:rsidRPr="00BA5644">
        <w:rPr>
          <w:color w:val="auto"/>
        </w:rPr>
        <w:t>;</w:t>
      </w:r>
      <w:proofErr w:type="gramEnd"/>
    </w:p>
    <w:p w14:paraId="306EE4E5" w14:textId="1519DE8A" w:rsidR="003D3869" w:rsidRPr="00BA5644" w:rsidRDefault="003D3869" w:rsidP="00D622D7">
      <w:pPr>
        <w:pStyle w:val="SectionBody"/>
        <w:widowControl/>
        <w:rPr>
          <w:color w:val="auto"/>
        </w:rPr>
      </w:pPr>
      <w:r w:rsidRPr="00BA5644">
        <w:rPr>
          <w:color w:val="auto"/>
        </w:rPr>
        <w:t>(</w:t>
      </w:r>
      <w:r w:rsidR="00655D72" w:rsidRPr="00BA5644">
        <w:rPr>
          <w:color w:val="auto"/>
        </w:rPr>
        <w:t>2</w:t>
      </w:r>
      <w:r w:rsidRPr="00BA5644">
        <w:rPr>
          <w:color w:val="auto"/>
        </w:rPr>
        <w:t>)</w:t>
      </w:r>
      <w:r w:rsidR="00655D72" w:rsidRPr="00BA5644">
        <w:rPr>
          <w:color w:val="auto"/>
        </w:rPr>
        <w:t xml:space="preserve"> </w:t>
      </w:r>
      <w:r w:rsidRPr="00BA5644">
        <w:rPr>
          <w:color w:val="auto"/>
        </w:rPr>
        <w:t>The date of disposal or quarantine; and</w:t>
      </w:r>
    </w:p>
    <w:p w14:paraId="294FED46" w14:textId="74975444" w:rsidR="003D3869" w:rsidRPr="00BA5644" w:rsidRDefault="003D3869" w:rsidP="00D622D7">
      <w:pPr>
        <w:pStyle w:val="SectionBody"/>
        <w:widowControl/>
        <w:rPr>
          <w:color w:val="auto"/>
        </w:rPr>
      </w:pPr>
      <w:r w:rsidRPr="00BA5644">
        <w:rPr>
          <w:color w:val="auto"/>
        </w:rPr>
        <w:t>(</w:t>
      </w:r>
      <w:r w:rsidR="00655D72" w:rsidRPr="00BA5644">
        <w:rPr>
          <w:color w:val="auto"/>
        </w:rPr>
        <w:t>3</w:t>
      </w:r>
      <w:r w:rsidRPr="00BA5644">
        <w:rPr>
          <w:color w:val="auto"/>
        </w:rPr>
        <w:t>)</w:t>
      </w:r>
      <w:r w:rsidR="00655D72" w:rsidRPr="00BA5644">
        <w:rPr>
          <w:color w:val="auto"/>
        </w:rPr>
        <w:t xml:space="preserve"> </w:t>
      </w:r>
      <w:r w:rsidRPr="00BA5644">
        <w:rPr>
          <w:color w:val="auto"/>
        </w:rPr>
        <w:t>The name, strength, and quantity of each drug disposed.</w:t>
      </w:r>
    </w:p>
    <w:p w14:paraId="7A4E663A" w14:textId="007B5F4E" w:rsidR="003D3869" w:rsidRPr="00BA5644" w:rsidRDefault="003D3869" w:rsidP="00D622D7">
      <w:pPr>
        <w:pStyle w:val="SectionBody"/>
        <w:widowControl/>
        <w:rPr>
          <w:color w:val="auto"/>
        </w:rPr>
      </w:pPr>
      <w:r w:rsidRPr="00BA5644">
        <w:rPr>
          <w:color w:val="auto"/>
        </w:rPr>
        <w:t>(</w:t>
      </w:r>
      <w:r w:rsidR="00655D72" w:rsidRPr="00BA5644">
        <w:rPr>
          <w:color w:val="auto"/>
        </w:rPr>
        <w:t>h</w:t>
      </w:r>
      <w:r w:rsidRPr="00BA5644">
        <w:rPr>
          <w:color w:val="auto"/>
        </w:rPr>
        <w:t>)</w:t>
      </w:r>
      <w:r w:rsidR="00655D72" w:rsidRPr="00BA5644">
        <w:rPr>
          <w:color w:val="auto"/>
        </w:rPr>
        <w:t xml:space="preserve"> </w:t>
      </w:r>
      <w:r w:rsidRPr="00BA5644">
        <w:rPr>
          <w:color w:val="auto"/>
        </w:rPr>
        <w:t xml:space="preserve">No record of disposal other than as described in </w:t>
      </w:r>
      <w:r w:rsidR="00E61B72" w:rsidRPr="00BA5644">
        <w:rPr>
          <w:color w:val="auto"/>
        </w:rPr>
        <w:t xml:space="preserve">subsection (g) of this section </w:t>
      </w:r>
      <w:r w:rsidR="00104840" w:rsidRPr="00BA5644">
        <w:rPr>
          <w:color w:val="auto"/>
        </w:rPr>
        <w:t>may</w:t>
      </w:r>
      <w:r w:rsidRPr="00BA5644">
        <w:rPr>
          <w:color w:val="auto"/>
        </w:rPr>
        <w:t xml:space="preserve"> be required.</w:t>
      </w:r>
    </w:p>
    <w:p w14:paraId="2CB4AA12" w14:textId="4C91E314" w:rsidR="003D3869" w:rsidRPr="00BA5644" w:rsidRDefault="003D3869" w:rsidP="00D622D7">
      <w:pPr>
        <w:pStyle w:val="SectionBody"/>
        <w:widowControl/>
        <w:rPr>
          <w:color w:val="auto"/>
        </w:rPr>
      </w:pPr>
      <w:r w:rsidRPr="00BA5644">
        <w:rPr>
          <w:color w:val="auto"/>
        </w:rPr>
        <w:t>(</w:t>
      </w:r>
      <w:proofErr w:type="spellStart"/>
      <w:r w:rsidR="00655D72" w:rsidRPr="00BA5644">
        <w:rPr>
          <w:color w:val="auto"/>
        </w:rPr>
        <w:t>i</w:t>
      </w:r>
      <w:proofErr w:type="spellEnd"/>
      <w:r w:rsidRPr="00BA5644">
        <w:rPr>
          <w:color w:val="auto"/>
        </w:rPr>
        <w:t>)</w:t>
      </w:r>
      <w:r w:rsidR="00655D72" w:rsidRPr="00BA5644">
        <w:rPr>
          <w:color w:val="auto"/>
        </w:rPr>
        <w:t xml:space="preserve"> </w:t>
      </w:r>
      <w:r w:rsidRPr="00BA5644">
        <w:rPr>
          <w:color w:val="auto"/>
        </w:rPr>
        <w:t xml:space="preserve">Donated drugs </w:t>
      </w:r>
      <w:r w:rsidR="00104840" w:rsidRPr="00BA5644">
        <w:rPr>
          <w:color w:val="auto"/>
        </w:rPr>
        <w:t>may</w:t>
      </w:r>
      <w:r w:rsidRPr="00BA5644">
        <w:rPr>
          <w:color w:val="auto"/>
        </w:rPr>
        <w:t xml:space="preserve"> not be resold and shall be considered </w:t>
      </w:r>
      <w:r w:rsidR="0077010F" w:rsidRPr="00BA5644">
        <w:rPr>
          <w:color w:val="auto"/>
        </w:rPr>
        <w:t>nonsalable</w:t>
      </w:r>
      <w:r w:rsidR="00131589" w:rsidRPr="00BA5644">
        <w:rPr>
          <w:color w:val="auto"/>
        </w:rPr>
        <w:t>. H</w:t>
      </w:r>
      <w:r w:rsidRPr="00BA5644">
        <w:rPr>
          <w:color w:val="auto"/>
        </w:rPr>
        <w:t>owever,</w:t>
      </w:r>
      <w:r w:rsidR="00131589" w:rsidRPr="00BA5644">
        <w:rPr>
          <w:color w:val="auto"/>
        </w:rPr>
        <w:t xml:space="preserve"> </w:t>
      </w:r>
      <w:r w:rsidRPr="00BA5644">
        <w:rPr>
          <w:color w:val="auto"/>
        </w:rPr>
        <w:t xml:space="preserve">reimbursement for any handling fee authorized pursuant to this </w:t>
      </w:r>
      <w:r w:rsidR="00E61B72" w:rsidRPr="00BA5644">
        <w:rPr>
          <w:color w:val="auto"/>
        </w:rPr>
        <w:t>c</w:t>
      </w:r>
      <w:r w:rsidRPr="00BA5644">
        <w:rPr>
          <w:color w:val="auto"/>
        </w:rPr>
        <w:t xml:space="preserve">hapter </w:t>
      </w:r>
      <w:r w:rsidR="00104840" w:rsidRPr="00BA5644">
        <w:rPr>
          <w:color w:val="auto"/>
        </w:rPr>
        <w:t xml:space="preserve">does </w:t>
      </w:r>
      <w:r w:rsidRPr="00BA5644">
        <w:rPr>
          <w:color w:val="auto"/>
        </w:rPr>
        <w:t>not constitute reselling.</w:t>
      </w:r>
    </w:p>
    <w:p w14:paraId="29ED36B4" w14:textId="7EF0748F" w:rsidR="003D3869" w:rsidRPr="00BA5644" w:rsidRDefault="003D3869" w:rsidP="00D622D7">
      <w:pPr>
        <w:pStyle w:val="SectionBody"/>
        <w:widowControl/>
        <w:rPr>
          <w:color w:val="auto"/>
        </w:rPr>
      </w:pPr>
      <w:r w:rsidRPr="00BA5644">
        <w:rPr>
          <w:color w:val="auto"/>
        </w:rPr>
        <w:t>(</w:t>
      </w:r>
      <w:r w:rsidR="00655D72" w:rsidRPr="00BA5644">
        <w:rPr>
          <w:color w:val="auto"/>
        </w:rPr>
        <w:t>j</w:t>
      </w:r>
      <w:r w:rsidRPr="00BA5644">
        <w:rPr>
          <w:color w:val="auto"/>
        </w:rPr>
        <w:t>)</w:t>
      </w:r>
      <w:r w:rsidR="00655D72" w:rsidRPr="00BA5644">
        <w:rPr>
          <w:color w:val="auto"/>
        </w:rPr>
        <w:t xml:space="preserve"> </w:t>
      </w:r>
      <w:r w:rsidRPr="00BA5644">
        <w:rPr>
          <w:color w:val="auto"/>
        </w:rPr>
        <w:t xml:space="preserve">Before dispensing a donated drug, an eligible recipient shall inspect the drug to determine that it has not adulterated. The drug </w:t>
      </w:r>
      <w:r w:rsidR="002B1525" w:rsidRPr="00BA5644">
        <w:rPr>
          <w:color w:val="auto"/>
        </w:rPr>
        <w:t>shall</w:t>
      </w:r>
      <w:r w:rsidRPr="00BA5644">
        <w:rPr>
          <w:color w:val="auto"/>
        </w:rPr>
        <w:t xml:space="preserve"> be repackaged into a new </w:t>
      </w:r>
      <w:proofErr w:type="gramStart"/>
      <w:r w:rsidRPr="00BA5644">
        <w:rPr>
          <w:color w:val="auto"/>
        </w:rPr>
        <w:t>container</w:t>
      </w:r>
      <w:proofErr w:type="gramEnd"/>
      <w:r w:rsidRPr="00BA5644">
        <w:rPr>
          <w:color w:val="auto"/>
        </w:rPr>
        <w:t xml:space="preserve"> or all previous patient information and pharmacy labeling </w:t>
      </w:r>
      <w:r w:rsidR="002B1525" w:rsidRPr="00BA5644">
        <w:rPr>
          <w:color w:val="auto"/>
        </w:rPr>
        <w:t>shall</w:t>
      </w:r>
      <w:r w:rsidRPr="00BA5644">
        <w:rPr>
          <w:color w:val="auto"/>
        </w:rPr>
        <w:t xml:space="preserve"> be redacted or removed from the donated container.</w:t>
      </w:r>
    </w:p>
    <w:p w14:paraId="0C5859C8" w14:textId="132FAFC2" w:rsidR="003D3869" w:rsidRPr="00BA5644" w:rsidRDefault="003D3869" w:rsidP="00D622D7">
      <w:pPr>
        <w:pStyle w:val="SectionBody"/>
        <w:widowControl/>
        <w:rPr>
          <w:color w:val="auto"/>
        </w:rPr>
      </w:pPr>
      <w:r w:rsidRPr="00BA5644">
        <w:rPr>
          <w:color w:val="auto"/>
        </w:rPr>
        <w:t>(</w:t>
      </w:r>
      <w:r w:rsidR="00655D72" w:rsidRPr="00BA5644">
        <w:rPr>
          <w:color w:val="auto"/>
        </w:rPr>
        <w:t>k</w:t>
      </w:r>
      <w:r w:rsidRPr="00BA5644">
        <w:rPr>
          <w:color w:val="auto"/>
        </w:rPr>
        <w:t>)</w:t>
      </w:r>
      <w:r w:rsidR="00655D72" w:rsidRPr="00BA5644">
        <w:rPr>
          <w:color w:val="auto"/>
        </w:rPr>
        <w:t xml:space="preserve"> </w:t>
      </w:r>
      <w:r w:rsidRPr="00BA5644">
        <w:rPr>
          <w:color w:val="auto"/>
        </w:rPr>
        <w:t xml:space="preserve">Dispensed drugs </w:t>
      </w:r>
      <w:r w:rsidR="002B1525" w:rsidRPr="00BA5644">
        <w:rPr>
          <w:color w:val="auto"/>
        </w:rPr>
        <w:t>shall</w:t>
      </w:r>
      <w:r w:rsidRPr="00BA5644">
        <w:rPr>
          <w:color w:val="auto"/>
        </w:rPr>
        <w:t xml:space="preserve"> clearly indicate the final </w:t>
      </w:r>
      <w:proofErr w:type="gramStart"/>
      <w:r w:rsidRPr="00BA5644">
        <w:rPr>
          <w:color w:val="auto"/>
        </w:rPr>
        <w:t>dispensers</w:t>
      </w:r>
      <w:proofErr w:type="gramEnd"/>
      <w:r w:rsidRPr="00BA5644">
        <w:rPr>
          <w:color w:val="auto"/>
        </w:rPr>
        <w:t xml:space="preserve"> information and current patient information, and shall be properly labeled in accordance with the regulations of the </w:t>
      </w:r>
      <w:r w:rsidR="0097617C" w:rsidRPr="00BA5644">
        <w:rPr>
          <w:color w:val="auto"/>
        </w:rPr>
        <w:t>board</w:t>
      </w:r>
      <w:r w:rsidRPr="00BA5644">
        <w:rPr>
          <w:color w:val="auto"/>
        </w:rPr>
        <w:t>.</w:t>
      </w:r>
    </w:p>
    <w:p w14:paraId="3478FE96" w14:textId="24E6055B" w:rsidR="003D3869" w:rsidRPr="00BA5644" w:rsidRDefault="003D3869" w:rsidP="00D622D7">
      <w:pPr>
        <w:pStyle w:val="SectionBody"/>
        <w:widowControl/>
        <w:rPr>
          <w:color w:val="auto"/>
        </w:rPr>
      </w:pPr>
      <w:r w:rsidRPr="00BA5644">
        <w:rPr>
          <w:color w:val="auto"/>
        </w:rPr>
        <w:t>(</w:t>
      </w:r>
      <w:r w:rsidR="00655D72" w:rsidRPr="00BA5644">
        <w:rPr>
          <w:color w:val="auto"/>
        </w:rPr>
        <w:t>l</w:t>
      </w:r>
      <w:r w:rsidRPr="00BA5644">
        <w:rPr>
          <w:color w:val="auto"/>
        </w:rPr>
        <w:t>)</w:t>
      </w:r>
      <w:r w:rsidR="00655D72" w:rsidRPr="00BA5644">
        <w:rPr>
          <w:color w:val="auto"/>
        </w:rPr>
        <w:t xml:space="preserve"> </w:t>
      </w:r>
      <w:r w:rsidRPr="00BA5644">
        <w:rPr>
          <w:color w:val="auto"/>
        </w:rPr>
        <w:t xml:space="preserve">An eligible recipient that provides donated drugs to an eligible patient shall maintain patient-specific written or electronic records in accordance with </w:t>
      </w:r>
      <w:r w:rsidR="0097617C" w:rsidRPr="00BA5644">
        <w:rPr>
          <w:color w:val="auto"/>
        </w:rPr>
        <w:t>West Virginia</w:t>
      </w:r>
      <w:r w:rsidRPr="00BA5644">
        <w:rPr>
          <w:color w:val="auto"/>
        </w:rPr>
        <w:t xml:space="preserve"> law and the r</w:t>
      </w:r>
      <w:r w:rsidR="00E61B72" w:rsidRPr="00BA5644">
        <w:rPr>
          <w:color w:val="auto"/>
        </w:rPr>
        <w:t>ules</w:t>
      </w:r>
      <w:r w:rsidRPr="00BA5644">
        <w:rPr>
          <w:color w:val="auto"/>
        </w:rPr>
        <w:t xml:space="preserve"> of the </w:t>
      </w:r>
      <w:r w:rsidR="00361A0D" w:rsidRPr="00BA5644">
        <w:rPr>
          <w:color w:val="auto"/>
        </w:rPr>
        <w:t>board</w:t>
      </w:r>
      <w:r w:rsidRPr="00BA5644">
        <w:rPr>
          <w:color w:val="auto"/>
        </w:rPr>
        <w:t>. If also providing patients with purchased drugs, the eligible recipient shall also note, either on the face of a written prescription or in the electronic record of prescription, that a donated drug was dispensed to the patient.</w:t>
      </w:r>
    </w:p>
    <w:p w14:paraId="20CB8B6C" w14:textId="5BA15FB2" w:rsidR="003D3869" w:rsidRPr="00BA5644" w:rsidRDefault="003D3869" w:rsidP="00D622D7">
      <w:pPr>
        <w:pStyle w:val="SectionBody"/>
        <w:widowControl/>
        <w:rPr>
          <w:color w:val="auto"/>
        </w:rPr>
      </w:pPr>
      <w:r w:rsidRPr="00BA5644">
        <w:rPr>
          <w:color w:val="auto"/>
        </w:rPr>
        <w:t>(</w:t>
      </w:r>
      <w:r w:rsidR="002B5CE2" w:rsidRPr="00BA5644">
        <w:rPr>
          <w:color w:val="auto"/>
        </w:rPr>
        <w:t>m</w:t>
      </w:r>
      <w:r w:rsidRPr="00BA5644">
        <w:rPr>
          <w:color w:val="auto"/>
        </w:rPr>
        <w:t>)</w:t>
      </w:r>
      <w:r w:rsidR="00655D72" w:rsidRPr="00BA5644">
        <w:rPr>
          <w:color w:val="auto"/>
        </w:rPr>
        <w:t xml:space="preserve"> </w:t>
      </w:r>
      <w:r w:rsidRPr="00BA5644">
        <w:rPr>
          <w:color w:val="auto"/>
        </w:rPr>
        <w:t>An expiration date is required on all donated drugs dispensed. The expiration date shall be brought forward to the filled prescription. If multiple packaged donated drugs are used to fill a single prescription with varied expiration dates, the shortest expiration date shall be used for the dispensed prescription.</w:t>
      </w:r>
    </w:p>
    <w:p w14:paraId="3BB07A4A" w14:textId="7DDE7033" w:rsidR="003D3869" w:rsidRPr="00BA5644" w:rsidRDefault="003D3869" w:rsidP="00D622D7">
      <w:pPr>
        <w:pStyle w:val="SectionBody"/>
        <w:widowControl/>
        <w:rPr>
          <w:color w:val="auto"/>
        </w:rPr>
      </w:pPr>
      <w:r w:rsidRPr="00BA5644">
        <w:rPr>
          <w:color w:val="auto"/>
        </w:rPr>
        <w:lastRenderedPageBreak/>
        <w:t>(</w:t>
      </w:r>
      <w:r w:rsidR="002B5CE2" w:rsidRPr="00BA5644">
        <w:rPr>
          <w:color w:val="auto"/>
        </w:rPr>
        <w:t>n</w:t>
      </w:r>
      <w:r w:rsidRPr="00BA5644">
        <w:rPr>
          <w:color w:val="auto"/>
        </w:rPr>
        <w:t>)</w:t>
      </w:r>
      <w:r w:rsidR="00655D72" w:rsidRPr="00BA5644">
        <w:rPr>
          <w:color w:val="auto"/>
        </w:rPr>
        <w:t xml:space="preserve"> </w:t>
      </w:r>
      <w:r w:rsidRPr="00BA5644">
        <w:rPr>
          <w:color w:val="auto"/>
        </w:rPr>
        <w:t xml:space="preserve">Dispensed drugs </w:t>
      </w:r>
      <w:r w:rsidR="00104840" w:rsidRPr="00BA5644">
        <w:rPr>
          <w:color w:val="auto"/>
        </w:rPr>
        <w:t>may</w:t>
      </w:r>
      <w:r w:rsidRPr="00BA5644">
        <w:rPr>
          <w:color w:val="auto"/>
        </w:rPr>
        <w:t xml:space="preserve"> not expire before the use by the patient based on the prescribing </w:t>
      </w:r>
      <w:proofErr w:type="gramStart"/>
      <w:r w:rsidRPr="00BA5644">
        <w:rPr>
          <w:color w:val="auto"/>
        </w:rPr>
        <w:t>practitioners</w:t>
      </w:r>
      <w:proofErr w:type="gramEnd"/>
      <w:r w:rsidRPr="00BA5644">
        <w:rPr>
          <w:color w:val="auto"/>
        </w:rPr>
        <w:t xml:space="preserve"> directions for use or, for over-the-counter medicine not dispensed pursuant to a prescription, the directions for use on the packages label.</w:t>
      </w:r>
    </w:p>
    <w:p w14:paraId="7C502A5E" w14:textId="7CE7B8FD" w:rsidR="003D3869" w:rsidRPr="00BA5644" w:rsidRDefault="003D3869" w:rsidP="00D622D7">
      <w:pPr>
        <w:pStyle w:val="SectionBody"/>
        <w:widowControl/>
        <w:rPr>
          <w:color w:val="auto"/>
        </w:rPr>
      </w:pPr>
      <w:r w:rsidRPr="00BA5644">
        <w:rPr>
          <w:color w:val="auto"/>
        </w:rPr>
        <w:t>(</w:t>
      </w:r>
      <w:r w:rsidR="004A3C3E" w:rsidRPr="00BA5644">
        <w:rPr>
          <w:color w:val="auto"/>
        </w:rPr>
        <w:t>o</w:t>
      </w:r>
      <w:r w:rsidRPr="00BA5644">
        <w:rPr>
          <w:color w:val="auto"/>
        </w:rPr>
        <w:t>)</w:t>
      </w:r>
      <w:r w:rsidR="00655D72" w:rsidRPr="00BA5644">
        <w:rPr>
          <w:color w:val="auto"/>
        </w:rPr>
        <w:t xml:space="preserve"> </w:t>
      </w:r>
      <w:r w:rsidRPr="00BA5644">
        <w:rPr>
          <w:color w:val="auto"/>
        </w:rPr>
        <w:t xml:space="preserve">Dispensed drugs subject to a United States Food and Drug Administration managed risk evaluation and mitigation strategy pursuant to 21 U.S.C. </w:t>
      </w:r>
      <w:r w:rsidR="00E61B72" w:rsidRPr="00BA5644">
        <w:rPr>
          <w:color w:val="auto"/>
        </w:rPr>
        <w:t>§</w:t>
      </w:r>
      <w:r w:rsidRPr="00BA5644">
        <w:rPr>
          <w:color w:val="auto"/>
        </w:rPr>
        <w:t>355-1 shall be managed and dispensed according to the requirements of that strategy.</w:t>
      </w:r>
    </w:p>
    <w:p w14:paraId="56B5B915" w14:textId="77777777" w:rsidR="000455B2" w:rsidRPr="00BA5644" w:rsidRDefault="000455B2" w:rsidP="00D622D7">
      <w:pPr>
        <w:spacing w:after="0" w:line="480" w:lineRule="auto"/>
        <w:ind w:firstLine="720"/>
        <w:jc w:val="both"/>
        <w:rPr>
          <w:rFonts w:ascii="Arial" w:hAnsi="Arial" w:cs="Arial"/>
        </w:rPr>
      </w:pPr>
      <w:r w:rsidRPr="00BA5644">
        <w:rPr>
          <w:rFonts w:ascii="Arial" w:hAnsi="Arial" w:cs="Arial"/>
        </w:rPr>
        <w:t>(p) When complying with the provisions of this article and the rules and regulations adopted pursuant to this article, unless an action or omission constitutes willful or wanton misconduct, the following persons or entities shall not be subject to criminal or civil prosecution, criminal or civil liability for injury, death, or loss to person or property, other criminal or civil action, or disciplinary actions by licensing, professional, or regulatory agencies:</w:t>
      </w:r>
    </w:p>
    <w:p w14:paraId="148A4927" w14:textId="6A317613" w:rsidR="000455B2" w:rsidRPr="00BA5644" w:rsidRDefault="000455B2" w:rsidP="00D622D7">
      <w:pPr>
        <w:spacing w:after="0" w:line="480" w:lineRule="auto"/>
        <w:ind w:firstLine="720"/>
        <w:jc w:val="both"/>
        <w:rPr>
          <w:rFonts w:ascii="Arial" w:hAnsi="Arial" w:cs="Arial"/>
        </w:rPr>
      </w:pPr>
      <w:r w:rsidRPr="00BA5644">
        <w:rPr>
          <w:rFonts w:ascii="Arial" w:hAnsi="Arial" w:cs="Arial"/>
        </w:rPr>
        <w:t xml:space="preserve">(1) A person that donates or gives drugs to an eligible recipient, including a drug wholesaler, </w:t>
      </w:r>
      <w:r w:rsidRPr="00BA5644">
        <w:rPr>
          <w:rFonts w:ascii="Arial" w:hAnsi="Arial" w:cs="Arial"/>
          <w:color w:val="000000"/>
        </w:rPr>
        <w:t xml:space="preserve">drug manufacturer, </w:t>
      </w:r>
      <w:r w:rsidRPr="00BA5644">
        <w:rPr>
          <w:rFonts w:ascii="Arial" w:hAnsi="Arial" w:cs="Arial"/>
        </w:rPr>
        <w:t xml:space="preserve">reverse distributor pharmacy, third-party logistics provider, government entity, hospital, or health care </w:t>
      </w:r>
      <w:proofErr w:type="gramStart"/>
      <w:r w:rsidRPr="00BA5644">
        <w:rPr>
          <w:rFonts w:ascii="Arial" w:hAnsi="Arial" w:cs="Arial"/>
        </w:rPr>
        <w:t>facility;</w:t>
      </w:r>
      <w:proofErr w:type="gramEnd"/>
    </w:p>
    <w:p w14:paraId="18250D93" w14:textId="77777777" w:rsidR="000455B2" w:rsidRPr="00BA5644" w:rsidRDefault="000455B2" w:rsidP="00D622D7">
      <w:pPr>
        <w:spacing w:after="0" w:line="480" w:lineRule="auto"/>
        <w:ind w:firstLine="720"/>
        <w:jc w:val="both"/>
        <w:rPr>
          <w:rFonts w:ascii="Arial" w:hAnsi="Arial" w:cs="Arial"/>
        </w:rPr>
      </w:pPr>
      <w:r w:rsidRPr="00BA5644">
        <w:rPr>
          <w:rFonts w:ascii="Arial" w:hAnsi="Arial" w:cs="Arial"/>
        </w:rPr>
        <w:t xml:space="preserve">(2) An eligible </w:t>
      </w:r>
      <w:proofErr w:type="gramStart"/>
      <w:r w:rsidRPr="00BA5644">
        <w:rPr>
          <w:rFonts w:ascii="Arial" w:hAnsi="Arial" w:cs="Arial"/>
        </w:rPr>
        <w:t>recipient;</w:t>
      </w:r>
      <w:proofErr w:type="gramEnd"/>
    </w:p>
    <w:p w14:paraId="608680EA" w14:textId="77777777" w:rsidR="000455B2" w:rsidRPr="00BA5644" w:rsidRDefault="000455B2" w:rsidP="00D622D7">
      <w:pPr>
        <w:spacing w:after="0" w:line="480" w:lineRule="auto"/>
        <w:ind w:firstLine="720"/>
        <w:jc w:val="both"/>
        <w:rPr>
          <w:rFonts w:ascii="Arial" w:hAnsi="Arial" w:cs="Arial"/>
        </w:rPr>
      </w:pPr>
      <w:r w:rsidRPr="00BA5644">
        <w:rPr>
          <w:rFonts w:ascii="Arial" w:hAnsi="Arial" w:cs="Arial"/>
        </w:rPr>
        <w:t xml:space="preserve">(3) A health care professional who prescribes or dispenses a donated </w:t>
      </w:r>
      <w:proofErr w:type="gramStart"/>
      <w:r w:rsidRPr="00BA5644">
        <w:rPr>
          <w:rFonts w:ascii="Arial" w:hAnsi="Arial" w:cs="Arial"/>
        </w:rPr>
        <w:t>drug;</w:t>
      </w:r>
      <w:proofErr w:type="gramEnd"/>
    </w:p>
    <w:p w14:paraId="230C79E9" w14:textId="77777777" w:rsidR="000455B2" w:rsidRPr="00BA5644" w:rsidRDefault="000455B2" w:rsidP="00D622D7">
      <w:pPr>
        <w:spacing w:after="0" w:line="480" w:lineRule="auto"/>
        <w:ind w:firstLine="720"/>
        <w:jc w:val="both"/>
        <w:rPr>
          <w:rFonts w:ascii="Arial" w:hAnsi="Arial" w:cs="Arial"/>
        </w:rPr>
      </w:pPr>
      <w:r w:rsidRPr="00BA5644">
        <w:rPr>
          <w:rFonts w:ascii="Arial" w:hAnsi="Arial" w:cs="Arial"/>
        </w:rPr>
        <w:t xml:space="preserve">(4) The Board of </w:t>
      </w:r>
      <w:proofErr w:type="gramStart"/>
      <w:r w:rsidRPr="00BA5644">
        <w:rPr>
          <w:rFonts w:ascii="Arial" w:hAnsi="Arial" w:cs="Arial"/>
        </w:rPr>
        <w:t>Pharmacy;</w:t>
      </w:r>
      <w:proofErr w:type="gramEnd"/>
    </w:p>
    <w:p w14:paraId="30AD9E83" w14:textId="77777777" w:rsidR="000455B2" w:rsidRPr="00BA5644" w:rsidRDefault="000455B2" w:rsidP="00D622D7">
      <w:pPr>
        <w:spacing w:after="0" w:line="480" w:lineRule="auto"/>
        <w:ind w:firstLine="720"/>
        <w:jc w:val="both"/>
        <w:rPr>
          <w:rFonts w:ascii="Arial" w:hAnsi="Arial" w:cs="Arial"/>
        </w:rPr>
      </w:pPr>
      <w:r w:rsidRPr="00BA5644">
        <w:rPr>
          <w:rFonts w:ascii="Arial" w:hAnsi="Arial" w:cs="Arial"/>
        </w:rPr>
        <w:t xml:space="preserve">(5) An intermediary that helps administer the program by facilitating the donation or transfer of drugs to eligible </w:t>
      </w:r>
      <w:proofErr w:type="gramStart"/>
      <w:r w:rsidRPr="00BA5644">
        <w:rPr>
          <w:rFonts w:ascii="Arial" w:hAnsi="Arial" w:cs="Arial"/>
        </w:rPr>
        <w:t>recipients;</w:t>
      </w:r>
      <w:proofErr w:type="gramEnd"/>
    </w:p>
    <w:p w14:paraId="0FA6CA48" w14:textId="4EA3FF11" w:rsidR="000455B2" w:rsidRPr="00BA5644" w:rsidRDefault="000455B2" w:rsidP="00D622D7">
      <w:pPr>
        <w:spacing w:after="0" w:line="480" w:lineRule="auto"/>
        <w:ind w:firstLine="720"/>
        <w:jc w:val="both"/>
        <w:rPr>
          <w:rFonts w:ascii="Arial" w:hAnsi="Arial" w:cs="Arial"/>
        </w:rPr>
      </w:pPr>
      <w:r w:rsidRPr="00BA5644">
        <w:rPr>
          <w:rFonts w:ascii="Arial" w:hAnsi="Arial" w:cs="Arial"/>
        </w:rPr>
        <w:t xml:space="preserve">(6) A </w:t>
      </w:r>
      <w:proofErr w:type="spellStart"/>
      <w:r w:rsidRPr="00BA5644">
        <w:rPr>
          <w:rFonts w:ascii="Arial" w:hAnsi="Arial" w:cs="Arial"/>
        </w:rPr>
        <w:t>repackager</w:t>
      </w:r>
      <w:proofErr w:type="spellEnd"/>
      <w:r w:rsidRPr="00BA5644">
        <w:rPr>
          <w:rFonts w:ascii="Arial" w:hAnsi="Arial" w:cs="Arial"/>
        </w:rPr>
        <w:t xml:space="preserve"> </w:t>
      </w:r>
      <w:r w:rsidRPr="00BA5644">
        <w:rPr>
          <w:rFonts w:ascii="Arial" w:hAnsi="Arial" w:cs="Arial"/>
          <w:color w:val="000000"/>
        </w:rPr>
        <w:t>or manufacturer</w:t>
      </w:r>
      <w:r w:rsidRPr="00BA5644">
        <w:rPr>
          <w:rFonts w:ascii="Arial" w:hAnsi="Arial" w:cs="Arial"/>
        </w:rPr>
        <w:t xml:space="preserve"> of a donated drug; and</w:t>
      </w:r>
    </w:p>
    <w:p w14:paraId="0CAAD299" w14:textId="77777777" w:rsidR="000455B2" w:rsidRPr="00BA5644" w:rsidRDefault="000455B2" w:rsidP="00D622D7">
      <w:pPr>
        <w:spacing w:after="0" w:line="480" w:lineRule="auto"/>
        <w:ind w:firstLine="720"/>
        <w:jc w:val="both"/>
        <w:rPr>
          <w:rFonts w:ascii="Arial" w:hAnsi="Arial" w:cs="Arial"/>
        </w:rPr>
      </w:pPr>
      <w:r w:rsidRPr="00BA5644">
        <w:rPr>
          <w:rFonts w:ascii="Arial" w:hAnsi="Arial" w:cs="Arial"/>
        </w:rPr>
        <w:t>(7) Any employee, volunteer, trainee, or other staff of individuals and entities listed in subdivisions (1) through (6).</w:t>
      </w:r>
    </w:p>
    <w:p w14:paraId="60B0C256" w14:textId="105DF208" w:rsidR="000455B2" w:rsidRPr="00BA5644" w:rsidRDefault="000455B2" w:rsidP="00D622D7">
      <w:pPr>
        <w:pStyle w:val="SectionBody"/>
        <w:widowControl/>
        <w:rPr>
          <w:color w:val="auto"/>
        </w:rPr>
      </w:pPr>
      <w:r w:rsidRPr="00BA5644">
        <w:rPr>
          <w:rFonts w:cs="Arial"/>
        </w:rPr>
        <w:t xml:space="preserve">(q) An entity participating in a drug donation or repository program operated by another state may participate in this program, and in the case of a pharmacy, may dispense donated drugs to residents of this state. This entity is required to comply with all laws and rules in this state </w:t>
      </w:r>
      <w:r w:rsidRPr="00BA5644">
        <w:rPr>
          <w:rFonts w:cs="Arial"/>
        </w:rPr>
        <w:lastRenderedPageBreak/>
        <w:t>unless such laws or rules differ or conflict with the laws or rules of the state in which the entity is located.</w:t>
      </w:r>
    </w:p>
    <w:p w14:paraId="2A764EE9" w14:textId="22409EDE" w:rsidR="003D3869" w:rsidRPr="00BA5644" w:rsidRDefault="00FF05CE" w:rsidP="00D622D7">
      <w:pPr>
        <w:pStyle w:val="SectionHeading"/>
        <w:widowControl/>
        <w:rPr>
          <w:color w:val="auto"/>
        </w:rPr>
      </w:pPr>
      <w:r w:rsidRPr="00BA5644">
        <w:rPr>
          <w:color w:val="auto"/>
        </w:rPr>
        <w:t xml:space="preserve">§60B-1-7. </w:t>
      </w:r>
      <w:r w:rsidR="003D3869" w:rsidRPr="00BA5644">
        <w:rPr>
          <w:color w:val="auto"/>
        </w:rPr>
        <w:t>Handling fees</w:t>
      </w:r>
      <w:r w:rsidR="00B44996" w:rsidRPr="00BA5644">
        <w:rPr>
          <w:color w:val="auto"/>
        </w:rPr>
        <w:t>.</w:t>
      </w:r>
    </w:p>
    <w:p w14:paraId="16DE0F2D" w14:textId="77777777" w:rsidR="00B44996" w:rsidRPr="00BA5644" w:rsidRDefault="00B44996" w:rsidP="00D622D7">
      <w:pPr>
        <w:pStyle w:val="SectionBody"/>
        <w:widowControl/>
        <w:rPr>
          <w:color w:val="auto"/>
        </w:rPr>
        <w:sectPr w:rsidR="00B44996" w:rsidRPr="00BA5644" w:rsidSect="00230B86">
          <w:type w:val="continuous"/>
          <w:pgSz w:w="12240" w:h="15840" w:code="1"/>
          <w:pgMar w:top="1440" w:right="1440" w:bottom="1440" w:left="1440" w:header="720" w:footer="720" w:gutter="0"/>
          <w:lnNumType w:countBy="1" w:restart="newSection"/>
          <w:cols w:space="720"/>
          <w:docGrid w:linePitch="360"/>
        </w:sectPr>
      </w:pPr>
    </w:p>
    <w:p w14:paraId="17BE16BD" w14:textId="05F4C68B" w:rsidR="003D3869" w:rsidRPr="00BA5644" w:rsidRDefault="003D3869" w:rsidP="00D622D7">
      <w:pPr>
        <w:pStyle w:val="SectionBody"/>
        <w:widowControl/>
        <w:rPr>
          <w:color w:val="auto"/>
        </w:rPr>
      </w:pPr>
      <w:r w:rsidRPr="00BA5644">
        <w:rPr>
          <w:color w:val="auto"/>
        </w:rPr>
        <w:t>(</w:t>
      </w:r>
      <w:r w:rsidR="002B5CE2" w:rsidRPr="00BA5644">
        <w:rPr>
          <w:color w:val="auto"/>
        </w:rPr>
        <w:t>a</w:t>
      </w:r>
      <w:r w:rsidRPr="00BA5644">
        <w:rPr>
          <w:color w:val="auto"/>
        </w:rPr>
        <w:t>)</w:t>
      </w:r>
      <w:r w:rsidR="00655D72" w:rsidRPr="00BA5644">
        <w:rPr>
          <w:color w:val="auto"/>
        </w:rPr>
        <w:t xml:space="preserve"> </w:t>
      </w:r>
      <w:r w:rsidRPr="00BA5644">
        <w:rPr>
          <w:color w:val="auto"/>
        </w:rPr>
        <w:t>An eligible recipient may not charge or collect any fees from an eligible patient for drugs dispensed pursuant to this program</w:t>
      </w:r>
      <w:r w:rsidR="00974BA7" w:rsidRPr="00BA5644">
        <w:rPr>
          <w:color w:val="auto"/>
        </w:rPr>
        <w:t>. However,</w:t>
      </w:r>
      <w:r w:rsidRPr="00BA5644">
        <w:rPr>
          <w:color w:val="auto"/>
        </w:rPr>
        <w:t xml:space="preserve"> an eligible recipient may charge a handling fee for each donated drug that is dispensed. </w:t>
      </w:r>
      <w:r w:rsidR="001D0C2A" w:rsidRPr="00BA5644">
        <w:rPr>
          <w:color w:val="auto"/>
        </w:rPr>
        <w:t>A</w:t>
      </w:r>
      <w:r w:rsidRPr="00BA5644">
        <w:rPr>
          <w:color w:val="auto"/>
        </w:rPr>
        <w:t xml:space="preserve"> handling fee </w:t>
      </w:r>
      <w:r w:rsidR="00104840" w:rsidRPr="00BA5644">
        <w:rPr>
          <w:color w:val="auto"/>
        </w:rPr>
        <w:t>may</w:t>
      </w:r>
      <w:r w:rsidRPr="00BA5644">
        <w:rPr>
          <w:color w:val="auto"/>
        </w:rPr>
        <w:t xml:space="preserve"> not exceed the reasonable costs of participating in the program </w:t>
      </w:r>
      <w:r w:rsidR="004A0505" w:rsidRPr="00BA5644">
        <w:rPr>
          <w:color w:val="auto"/>
        </w:rPr>
        <w:t>including, but not limited to,</w:t>
      </w:r>
      <w:r w:rsidRPr="00BA5644">
        <w:rPr>
          <w:color w:val="auto"/>
        </w:rPr>
        <w:t xml:space="preserve"> the current and anticipated costs of educating eligible donors, providing technical support to participating donors, shipping and handling, labor, storage, licensing, utilities, advertising, technology, supplies</w:t>
      </w:r>
      <w:r w:rsidR="008A5B82" w:rsidRPr="00BA5644">
        <w:rPr>
          <w:color w:val="auto"/>
        </w:rPr>
        <w:t>,</w:t>
      </w:r>
      <w:r w:rsidRPr="00BA5644">
        <w:rPr>
          <w:color w:val="auto"/>
        </w:rPr>
        <w:t xml:space="preserve"> and equipment.</w:t>
      </w:r>
    </w:p>
    <w:p w14:paraId="727B1F2F" w14:textId="3718E9A5" w:rsidR="003D3869" w:rsidRPr="00BA5644" w:rsidRDefault="003D3869" w:rsidP="00D622D7">
      <w:pPr>
        <w:pStyle w:val="SectionBody"/>
        <w:widowControl/>
        <w:rPr>
          <w:color w:val="auto"/>
        </w:rPr>
      </w:pPr>
      <w:r w:rsidRPr="00BA5644">
        <w:rPr>
          <w:color w:val="auto"/>
        </w:rPr>
        <w:t>(</w:t>
      </w:r>
      <w:r w:rsidR="002B5CE2" w:rsidRPr="00BA5644">
        <w:rPr>
          <w:color w:val="auto"/>
        </w:rPr>
        <w:t>b</w:t>
      </w:r>
      <w:r w:rsidRPr="00BA5644">
        <w:rPr>
          <w:color w:val="auto"/>
        </w:rPr>
        <w:t>)</w:t>
      </w:r>
      <w:r w:rsidR="00655D72" w:rsidRPr="00BA5644">
        <w:rPr>
          <w:color w:val="auto"/>
        </w:rPr>
        <w:t xml:space="preserve"> </w:t>
      </w:r>
      <w:r w:rsidRPr="00BA5644">
        <w:rPr>
          <w:color w:val="auto"/>
        </w:rPr>
        <w:t>Nothing in the preceding paragraph limit</w:t>
      </w:r>
      <w:r w:rsidR="00104840" w:rsidRPr="00BA5644">
        <w:rPr>
          <w:color w:val="auto"/>
        </w:rPr>
        <w:t>s</w:t>
      </w:r>
      <w:r w:rsidRPr="00BA5644">
        <w:rPr>
          <w:color w:val="auto"/>
        </w:rPr>
        <w:t xml:space="preserve"> an eligible recipient from charging fees, </w:t>
      </w:r>
      <w:r w:rsidR="004A0505" w:rsidRPr="00BA5644">
        <w:rPr>
          <w:color w:val="auto"/>
        </w:rPr>
        <w:t>including, but not limited to,</w:t>
      </w:r>
      <w:r w:rsidRPr="00BA5644">
        <w:rPr>
          <w:color w:val="auto"/>
        </w:rPr>
        <w:t xml:space="preserve"> a usual and customary charge, to donors, eligible recipients, health plans, pharmacy benefit managers, and other entities.</w:t>
      </w:r>
    </w:p>
    <w:p w14:paraId="608559D2" w14:textId="1A9C70C8" w:rsidR="00D836FF" w:rsidRPr="00BA5644" w:rsidRDefault="00D836FF" w:rsidP="00D622D7">
      <w:pPr>
        <w:pStyle w:val="SectionHeading"/>
        <w:widowControl/>
        <w:rPr>
          <w:color w:val="auto"/>
        </w:rPr>
      </w:pPr>
      <w:r w:rsidRPr="00BA5644">
        <w:rPr>
          <w:color w:val="auto"/>
        </w:rPr>
        <w:t>§60B-1-8. Rule-making.</w:t>
      </w:r>
    </w:p>
    <w:p w14:paraId="42F1CCA6" w14:textId="77777777" w:rsidR="00D836FF" w:rsidRPr="00BA5644" w:rsidRDefault="00D836FF" w:rsidP="00D622D7">
      <w:pPr>
        <w:pStyle w:val="SectionBody"/>
        <w:widowControl/>
        <w:rPr>
          <w:color w:val="auto"/>
        </w:rPr>
        <w:sectPr w:rsidR="00D836FF" w:rsidRPr="00BA5644" w:rsidSect="00230B86">
          <w:type w:val="continuous"/>
          <w:pgSz w:w="12240" w:h="15840" w:code="1"/>
          <w:pgMar w:top="1440" w:right="1440" w:bottom="1440" w:left="1440" w:header="720" w:footer="720" w:gutter="0"/>
          <w:lnNumType w:countBy="1" w:restart="newSection"/>
          <w:cols w:space="720"/>
          <w:titlePg/>
          <w:docGrid w:linePitch="360"/>
        </w:sectPr>
      </w:pPr>
    </w:p>
    <w:p w14:paraId="362FBECC" w14:textId="77777777" w:rsidR="00AF3034" w:rsidRDefault="00E61B72" w:rsidP="00D622D7">
      <w:pPr>
        <w:pStyle w:val="SectionBody"/>
        <w:widowControl/>
        <w:rPr>
          <w:color w:val="auto"/>
        </w:rPr>
        <w:sectPr w:rsidR="00AF3034" w:rsidSect="00230B86">
          <w:type w:val="continuous"/>
          <w:pgSz w:w="12240" w:h="15840" w:code="1"/>
          <w:pgMar w:top="1440" w:right="1440" w:bottom="1440" w:left="1440" w:header="720" w:footer="720" w:gutter="0"/>
          <w:lnNumType w:countBy="1" w:restart="newSection"/>
          <w:cols w:space="720"/>
          <w:titlePg/>
          <w:docGrid w:linePitch="360"/>
        </w:sectPr>
      </w:pPr>
      <w:r w:rsidRPr="00BA5644">
        <w:rPr>
          <w:color w:val="auto"/>
        </w:rPr>
        <w:t>The board shall propose rules for legislative approval in accordance with §29A-3-1</w:t>
      </w:r>
      <w:r w:rsidR="0057548A" w:rsidRPr="0057548A">
        <w:rPr>
          <w:i/>
          <w:iCs/>
          <w:color w:val="auto"/>
        </w:rPr>
        <w:t xml:space="preserve"> et seq. </w:t>
      </w:r>
      <w:r w:rsidRPr="00BA5644">
        <w:rPr>
          <w:color w:val="auto"/>
        </w:rPr>
        <w:t>of this code to implement this chapter.</w:t>
      </w:r>
    </w:p>
    <w:p w14:paraId="24E9A908" w14:textId="77777777" w:rsidR="00AF3034" w:rsidRPr="00AF3034" w:rsidRDefault="00AF3034" w:rsidP="00AF3034">
      <w:pPr>
        <w:spacing w:after="0" w:line="240" w:lineRule="auto"/>
        <w:ind w:left="720" w:right="720" w:firstLine="360"/>
        <w:jc w:val="both"/>
        <w:rPr>
          <w:rFonts w:ascii="Arial" w:hAnsi="Arial" w:cs="Arial"/>
          <w:color w:val="000000" w:themeColor="text1"/>
        </w:rPr>
      </w:pPr>
      <w:r w:rsidRPr="00AF3034">
        <w:rPr>
          <w:rFonts w:ascii="Arial" w:hAnsi="Arial" w:cs="Arial"/>
          <w:color w:val="000000" w:themeColor="text1"/>
        </w:rPr>
        <w:lastRenderedPageBreak/>
        <w:t>The Joint Committee on Enrolled Bills hereby certifies that the foregoing bill is correctly enrolled.</w:t>
      </w:r>
    </w:p>
    <w:p w14:paraId="330655E0" w14:textId="77777777" w:rsidR="00AF3034" w:rsidRPr="00AF3034" w:rsidRDefault="00AF3034" w:rsidP="00AF3034">
      <w:pPr>
        <w:widowControl w:val="0"/>
        <w:spacing w:after="0" w:line="240" w:lineRule="auto"/>
        <w:ind w:firstLine="720"/>
        <w:jc w:val="both"/>
        <w:rPr>
          <w:rFonts w:ascii="Arial" w:eastAsia="Calibri" w:hAnsi="Arial" w:cs="Arial"/>
          <w:color w:val="000000"/>
        </w:rPr>
      </w:pPr>
    </w:p>
    <w:p w14:paraId="15192E2C" w14:textId="77777777" w:rsidR="00AF3034" w:rsidRPr="00AF3034" w:rsidRDefault="00AF3034" w:rsidP="00AF3034">
      <w:pPr>
        <w:spacing w:after="0" w:line="240" w:lineRule="auto"/>
        <w:ind w:left="720" w:right="720" w:firstLine="180"/>
        <w:rPr>
          <w:rFonts w:ascii="Arial" w:hAnsi="Arial" w:cs="Arial"/>
          <w:color w:val="000000" w:themeColor="text1"/>
        </w:rPr>
      </w:pPr>
    </w:p>
    <w:p w14:paraId="020CFF84" w14:textId="77777777" w:rsidR="00AF3034" w:rsidRPr="00AF3034" w:rsidRDefault="00AF3034" w:rsidP="00AF3034">
      <w:pPr>
        <w:spacing w:after="0" w:line="240" w:lineRule="auto"/>
        <w:ind w:left="720" w:right="720"/>
        <w:rPr>
          <w:rFonts w:ascii="Arial" w:hAnsi="Arial" w:cs="Arial"/>
          <w:color w:val="000000" w:themeColor="text1"/>
        </w:rPr>
      </w:pPr>
      <w:r w:rsidRPr="00AF3034">
        <w:rPr>
          <w:rFonts w:ascii="Arial" w:hAnsi="Arial" w:cs="Arial"/>
          <w:color w:val="000000" w:themeColor="text1"/>
        </w:rPr>
        <w:t>...............................................................</w:t>
      </w:r>
    </w:p>
    <w:p w14:paraId="47B320E7" w14:textId="77777777" w:rsidR="00AF3034" w:rsidRPr="00AF3034" w:rsidRDefault="00AF3034" w:rsidP="00AF3034">
      <w:pPr>
        <w:tabs>
          <w:tab w:val="center" w:pos="2610"/>
        </w:tabs>
        <w:spacing w:after="0" w:line="240" w:lineRule="auto"/>
        <w:ind w:left="720" w:right="720"/>
        <w:rPr>
          <w:rFonts w:ascii="Arial" w:hAnsi="Arial" w:cs="Arial"/>
          <w:color w:val="000000" w:themeColor="text1"/>
        </w:rPr>
      </w:pPr>
      <w:r w:rsidRPr="00AF3034">
        <w:rPr>
          <w:rFonts w:ascii="Arial" w:hAnsi="Arial" w:cs="Arial"/>
          <w:color w:val="000000" w:themeColor="text1"/>
        </w:rPr>
        <w:tab/>
      </w:r>
      <w:r w:rsidRPr="00AF3034">
        <w:rPr>
          <w:rFonts w:ascii="Arial" w:hAnsi="Arial" w:cs="Arial"/>
          <w:i/>
          <w:iCs/>
          <w:color w:val="000000" w:themeColor="text1"/>
        </w:rPr>
        <w:t>Chairman, House Committee</w:t>
      </w:r>
    </w:p>
    <w:p w14:paraId="3E020F5E" w14:textId="77777777" w:rsidR="00AF3034" w:rsidRPr="00AF3034" w:rsidRDefault="00AF3034" w:rsidP="00AF3034">
      <w:pPr>
        <w:spacing w:after="0" w:line="240" w:lineRule="auto"/>
        <w:ind w:left="720" w:right="720"/>
        <w:rPr>
          <w:rFonts w:ascii="Arial" w:hAnsi="Arial" w:cs="Arial"/>
          <w:color w:val="000000" w:themeColor="text1"/>
        </w:rPr>
      </w:pPr>
    </w:p>
    <w:p w14:paraId="701464A2" w14:textId="77777777" w:rsidR="00AF3034" w:rsidRPr="00AF3034" w:rsidRDefault="00AF3034" w:rsidP="00AF3034">
      <w:pPr>
        <w:spacing w:after="0" w:line="240" w:lineRule="auto"/>
        <w:ind w:left="720" w:right="720"/>
        <w:rPr>
          <w:rFonts w:ascii="Arial" w:hAnsi="Arial" w:cs="Arial"/>
          <w:color w:val="000000" w:themeColor="text1"/>
        </w:rPr>
      </w:pPr>
    </w:p>
    <w:p w14:paraId="596592BC" w14:textId="77777777" w:rsidR="00AF3034" w:rsidRPr="00AF3034" w:rsidRDefault="00AF3034" w:rsidP="00AF303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AF3034">
        <w:rPr>
          <w:rFonts w:ascii="Arial" w:hAnsi="Arial" w:cs="Arial"/>
          <w:color w:val="000000" w:themeColor="text1"/>
        </w:rPr>
        <w:tab/>
      </w:r>
      <w:r w:rsidRPr="00AF3034">
        <w:rPr>
          <w:rFonts w:ascii="Arial" w:hAnsi="Arial" w:cs="Arial"/>
          <w:color w:val="000000" w:themeColor="text1"/>
        </w:rPr>
        <w:tab/>
        <w:t>...............................................................</w:t>
      </w:r>
    </w:p>
    <w:p w14:paraId="28BB281D" w14:textId="77777777" w:rsidR="00AF3034" w:rsidRPr="00AF3034" w:rsidRDefault="00AF3034" w:rsidP="00AF3034">
      <w:pPr>
        <w:tabs>
          <w:tab w:val="center" w:pos="3870"/>
        </w:tabs>
        <w:spacing w:after="0" w:line="240" w:lineRule="auto"/>
        <w:ind w:left="720" w:right="720"/>
        <w:rPr>
          <w:rFonts w:ascii="Arial" w:hAnsi="Arial" w:cs="Arial"/>
          <w:color w:val="000000" w:themeColor="text1"/>
        </w:rPr>
      </w:pPr>
      <w:r w:rsidRPr="00AF3034">
        <w:rPr>
          <w:rFonts w:ascii="Arial" w:hAnsi="Arial" w:cs="Arial"/>
          <w:color w:val="000000" w:themeColor="text1"/>
        </w:rPr>
        <w:tab/>
      </w:r>
      <w:r w:rsidRPr="00AF3034">
        <w:rPr>
          <w:rFonts w:ascii="Arial" w:hAnsi="Arial" w:cs="Arial"/>
          <w:i/>
          <w:iCs/>
          <w:color w:val="000000" w:themeColor="text1"/>
        </w:rPr>
        <w:t>Chairman, Senate Committee</w:t>
      </w:r>
    </w:p>
    <w:p w14:paraId="2EFEB701" w14:textId="77777777" w:rsidR="00AF3034" w:rsidRPr="00AF3034" w:rsidRDefault="00AF3034" w:rsidP="00AF303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AF3034">
        <w:rPr>
          <w:rFonts w:ascii="Arial" w:hAnsi="Arial" w:cs="Arial"/>
          <w:i/>
          <w:iCs/>
          <w:color w:val="000000" w:themeColor="text1"/>
        </w:rPr>
        <w:tab/>
      </w:r>
      <w:r w:rsidRPr="00AF3034">
        <w:rPr>
          <w:rFonts w:ascii="Arial" w:hAnsi="Arial" w:cs="Arial"/>
          <w:i/>
          <w:iCs/>
          <w:color w:val="000000" w:themeColor="text1"/>
        </w:rPr>
        <w:tab/>
      </w:r>
      <w:r w:rsidRPr="00AF3034">
        <w:rPr>
          <w:rFonts w:ascii="Arial" w:hAnsi="Arial" w:cs="Arial"/>
          <w:i/>
          <w:iCs/>
          <w:color w:val="000000" w:themeColor="text1"/>
        </w:rPr>
        <w:tab/>
      </w:r>
      <w:r w:rsidRPr="00AF3034">
        <w:rPr>
          <w:rFonts w:ascii="Arial" w:hAnsi="Arial" w:cs="Arial"/>
          <w:i/>
          <w:iCs/>
          <w:color w:val="000000" w:themeColor="text1"/>
        </w:rPr>
        <w:tab/>
        <w:t xml:space="preserve">                </w:t>
      </w:r>
    </w:p>
    <w:p w14:paraId="7CBF6C5D" w14:textId="77777777" w:rsidR="00AF3034" w:rsidRPr="00AF3034" w:rsidRDefault="00AF3034" w:rsidP="00AF30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56AD252B" w14:textId="77777777" w:rsidR="00AF3034" w:rsidRPr="00AF3034" w:rsidRDefault="00AF3034" w:rsidP="00AF30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AF3034">
        <w:rPr>
          <w:rFonts w:ascii="Arial" w:hAnsi="Arial" w:cs="Arial"/>
          <w:color w:val="000000" w:themeColor="text1"/>
        </w:rPr>
        <w:t>Originating in the House.</w:t>
      </w:r>
    </w:p>
    <w:p w14:paraId="4B77C65A" w14:textId="77777777" w:rsidR="00AF3034" w:rsidRPr="00AF3034" w:rsidRDefault="00AF3034" w:rsidP="00AF30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4D013B78" w14:textId="77777777" w:rsidR="00AF3034" w:rsidRPr="00AF3034" w:rsidRDefault="00AF3034" w:rsidP="00AF3034">
      <w:pPr>
        <w:spacing w:after="0" w:line="240" w:lineRule="auto"/>
        <w:ind w:left="720" w:right="720"/>
        <w:rPr>
          <w:rFonts w:ascii="Arial" w:hAnsi="Arial" w:cs="Arial"/>
          <w:color w:val="000000" w:themeColor="text1"/>
        </w:rPr>
      </w:pPr>
      <w:r w:rsidRPr="00AF3034">
        <w:rPr>
          <w:rFonts w:ascii="Arial" w:hAnsi="Arial" w:cs="Arial"/>
          <w:color w:val="000000" w:themeColor="text1"/>
        </w:rPr>
        <w:t>In effect ninety days from passage.</w:t>
      </w:r>
    </w:p>
    <w:p w14:paraId="43533D17" w14:textId="77777777" w:rsidR="00AF3034" w:rsidRPr="00AF3034" w:rsidRDefault="00AF3034" w:rsidP="00AF30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6B5B74AB" w14:textId="77777777" w:rsidR="00AF3034" w:rsidRPr="00AF3034" w:rsidRDefault="00AF3034" w:rsidP="00AF30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2E97B1BE" w14:textId="77777777" w:rsidR="00AF3034" w:rsidRPr="00AF3034" w:rsidRDefault="00AF3034" w:rsidP="00AF30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AF3034">
        <w:rPr>
          <w:rFonts w:ascii="Arial" w:hAnsi="Arial" w:cs="Arial"/>
          <w:color w:val="000000" w:themeColor="text1"/>
        </w:rPr>
        <w:t>...............................................................</w:t>
      </w:r>
    </w:p>
    <w:p w14:paraId="0C8A95FA" w14:textId="77777777" w:rsidR="00AF3034" w:rsidRPr="00AF3034" w:rsidRDefault="00AF3034" w:rsidP="00AF3034">
      <w:pPr>
        <w:tabs>
          <w:tab w:val="center" w:pos="2610"/>
        </w:tabs>
        <w:spacing w:after="0" w:line="240" w:lineRule="auto"/>
        <w:ind w:right="720"/>
        <w:rPr>
          <w:rFonts w:ascii="Arial" w:hAnsi="Arial" w:cs="Arial"/>
          <w:color w:val="000000" w:themeColor="text1"/>
        </w:rPr>
      </w:pPr>
      <w:r w:rsidRPr="00AF3034">
        <w:rPr>
          <w:rFonts w:ascii="Arial" w:hAnsi="Arial" w:cs="Arial"/>
          <w:i/>
          <w:iCs/>
          <w:color w:val="000000" w:themeColor="text1"/>
        </w:rPr>
        <w:tab/>
        <w:t>Clerk of the House of Delegates</w:t>
      </w:r>
    </w:p>
    <w:p w14:paraId="3BA84407" w14:textId="77777777" w:rsidR="00AF3034" w:rsidRPr="00AF3034" w:rsidRDefault="00AF3034" w:rsidP="00AF30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4146A0D3" w14:textId="77777777" w:rsidR="00AF3034" w:rsidRPr="00AF3034" w:rsidRDefault="00AF3034" w:rsidP="00AF30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4D94A827" w14:textId="77777777" w:rsidR="00AF3034" w:rsidRPr="00AF3034" w:rsidRDefault="00AF3034" w:rsidP="00AF30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AF3034">
        <w:rPr>
          <w:rFonts w:ascii="Arial" w:hAnsi="Arial" w:cs="Arial"/>
          <w:color w:val="000000" w:themeColor="text1"/>
        </w:rPr>
        <w:tab/>
      </w:r>
      <w:r w:rsidRPr="00AF3034">
        <w:rPr>
          <w:rFonts w:ascii="Arial" w:hAnsi="Arial" w:cs="Arial"/>
          <w:color w:val="000000" w:themeColor="text1"/>
        </w:rPr>
        <w:tab/>
        <w:t>...............................................................</w:t>
      </w:r>
    </w:p>
    <w:p w14:paraId="5B03B06A" w14:textId="77777777" w:rsidR="00AF3034" w:rsidRPr="00AF3034" w:rsidRDefault="00AF3034" w:rsidP="00AF3034">
      <w:pPr>
        <w:tabs>
          <w:tab w:val="left" w:pos="-1255"/>
          <w:tab w:val="left" w:pos="-720"/>
          <w:tab w:val="center" w:pos="3960"/>
        </w:tabs>
        <w:spacing w:after="0" w:line="240" w:lineRule="auto"/>
        <w:ind w:right="720"/>
        <w:rPr>
          <w:rFonts w:ascii="Arial" w:hAnsi="Arial" w:cs="Arial"/>
          <w:color w:val="000000" w:themeColor="text1"/>
        </w:rPr>
      </w:pPr>
      <w:r w:rsidRPr="00AF3034">
        <w:rPr>
          <w:rFonts w:ascii="Arial" w:hAnsi="Arial" w:cs="Arial"/>
          <w:i/>
          <w:iCs/>
          <w:color w:val="000000" w:themeColor="text1"/>
        </w:rPr>
        <w:tab/>
        <w:t>Clerk of the Senate</w:t>
      </w:r>
    </w:p>
    <w:p w14:paraId="3793C0F4" w14:textId="77777777" w:rsidR="00AF3034" w:rsidRPr="00AF3034" w:rsidRDefault="00AF3034" w:rsidP="00AF30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3A5E2071" w14:textId="77777777" w:rsidR="00AF3034" w:rsidRPr="00AF3034" w:rsidRDefault="00AF3034" w:rsidP="00AF30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480F53AF" w14:textId="77777777" w:rsidR="00AF3034" w:rsidRPr="00AF3034" w:rsidRDefault="00AF3034" w:rsidP="00AF30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AF3034">
        <w:rPr>
          <w:rFonts w:ascii="Arial" w:hAnsi="Arial" w:cs="Arial"/>
          <w:color w:val="000000" w:themeColor="text1"/>
        </w:rPr>
        <w:tab/>
      </w:r>
      <w:r w:rsidRPr="00AF3034">
        <w:rPr>
          <w:rFonts w:ascii="Arial" w:hAnsi="Arial" w:cs="Arial"/>
          <w:color w:val="000000" w:themeColor="text1"/>
        </w:rPr>
        <w:tab/>
      </w:r>
      <w:r w:rsidRPr="00AF3034">
        <w:rPr>
          <w:rFonts w:ascii="Arial" w:hAnsi="Arial" w:cs="Arial"/>
          <w:color w:val="000000" w:themeColor="text1"/>
        </w:rPr>
        <w:tab/>
      </w:r>
      <w:r w:rsidRPr="00AF3034">
        <w:rPr>
          <w:rFonts w:ascii="Arial" w:hAnsi="Arial" w:cs="Arial"/>
          <w:color w:val="000000" w:themeColor="text1"/>
        </w:rPr>
        <w:tab/>
        <w:t>...............................................................</w:t>
      </w:r>
    </w:p>
    <w:p w14:paraId="0F0A491A" w14:textId="77777777" w:rsidR="00AF3034" w:rsidRPr="00AF3034" w:rsidRDefault="00AF3034" w:rsidP="00AF3034">
      <w:pPr>
        <w:tabs>
          <w:tab w:val="center" w:pos="4770"/>
        </w:tabs>
        <w:spacing w:after="0" w:line="240" w:lineRule="auto"/>
        <w:ind w:right="720"/>
        <w:rPr>
          <w:rFonts w:ascii="Arial" w:hAnsi="Arial" w:cs="Arial"/>
          <w:color w:val="000000" w:themeColor="text1"/>
        </w:rPr>
      </w:pPr>
      <w:r w:rsidRPr="00AF3034">
        <w:rPr>
          <w:rFonts w:ascii="Arial" w:hAnsi="Arial" w:cs="Arial"/>
          <w:color w:val="000000" w:themeColor="text1"/>
        </w:rPr>
        <w:tab/>
      </w:r>
      <w:r w:rsidRPr="00AF3034">
        <w:rPr>
          <w:rFonts w:ascii="Arial" w:hAnsi="Arial" w:cs="Arial"/>
          <w:i/>
          <w:iCs/>
          <w:color w:val="000000" w:themeColor="text1"/>
        </w:rPr>
        <w:t>Speaker of the House of Delegates</w:t>
      </w:r>
    </w:p>
    <w:p w14:paraId="18A32CD6" w14:textId="77777777" w:rsidR="00AF3034" w:rsidRPr="00AF3034" w:rsidRDefault="00AF3034" w:rsidP="00AF30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46FBBEAC" w14:textId="77777777" w:rsidR="00AF3034" w:rsidRPr="00AF3034" w:rsidRDefault="00AF3034" w:rsidP="00AF30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42CE976A" w14:textId="77777777" w:rsidR="00AF3034" w:rsidRPr="00AF3034" w:rsidRDefault="00AF3034" w:rsidP="00AF30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AF3034">
        <w:rPr>
          <w:rFonts w:ascii="Arial" w:hAnsi="Arial" w:cs="Arial"/>
          <w:color w:val="000000" w:themeColor="text1"/>
        </w:rPr>
        <w:tab/>
      </w:r>
      <w:r w:rsidRPr="00AF3034">
        <w:rPr>
          <w:rFonts w:ascii="Arial" w:hAnsi="Arial" w:cs="Arial"/>
          <w:color w:val="000000" w:themeColor="text1"/>
        </w:rPr>
        <w:tab/>
      </w:r>
      <w:r w:rsidRPr="00AF3034">
        <w:rPr>
          <w:rFonts w:ascii="Arial" w:hAnsi="Arial" w:cs="Arial"/>
          <w:color w:val="000000" w:themeColor="text1"/>
        </w:rPr>
        <w:tab/>
      </w:r>
      <w:r w:rsidRPr="00AF3034">
        <w:rPr>
          <w:rFonts w:ascii="Arial" w:hAnsi="Arial" w:cs="Arial"/>
          <w:color w:val="000000" w:themeColor="text1"/>
        </w:rPr>
        <w:tab/>
      </w:r>
      <w:r w:rsidRPr="00AF3034">
        <w:rPr>
          <w:rFonts w:ascii="Arial" w:hAnsi="Arial" w:cs="Arial"/>
          <w:color w:val="000000" w:themeColor="text1"/>
        </w:rPr>
        <w:tab/>
      </w:r>
      <w:r w:rsidRPr="00AF3034">
        <w:rPr>
          <w:rFonts w:ascii="Arial" w:hAnsi="Arial" w:cs="Arial"/>
          <w:color w:val="000000" w:themeColor="text1"/>
        </w:rPr>
        <w:tab/>
        <w:t>...............................................................</w:t>
      </w:r>
    </w:p>
    <w:p w14:paraId="0A938990" w14:textId="77777777" w:rsidR="00AF3034" w:rsidRPr="00AF3034" w:rsidRDefault="00AF3034" w:rsidP="00AF3034">
      <w:pPr>
        <w:tabs>
          <w:tab w:val="center" w:pos="6210"/>
        </w:tabs>
        <w:spacing w:after="0" w:line="240" w:lineRule="auto"/>
        <w:ind w:right="720"/>
        <w:rPr>
          <w:rFonts w:ascii="Arial" w:hAnsi="Arial" w:cs="Arial"/>
          <w:color w:val="000000" w:themeColor="text1"/>
        </w:rPr>
      </w:pPr>
      <w:r w:rsidRPr="00AF3034">
        <w:rPr>
          <w:rFonts w:ascii="Arial" w:hAnsi="Arial" w:cs="Arial"/>
          <w:color w:val="000000" w:themeColor="text1"/>
        </w:rPr>
        <w:tab/>
      </w:r>
      <w:r w:rsidRPr="00AF3034">
        <w:rPr>
          <w:rFonts w:ascii="Arial" w:hAnsi="Arial" w:cs="Arial"/>
          <w:i/>
          <w:iCs/>
          <w:color w:val="000000" w:themeColor="text1"/>
        </w:rPr>
        <w:t>President of the Senate</w:t>
      </w:r>
    </w:p>
    <w:p w14:paraId="59111ACC" w14:textId="77777777" w:rsidR="00AF3034" w:rsidRPr="00AF3034" w:rsidRDefault="00AF3034" w:rsidP="00AF30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003DFAE0" w14:textId="77777777" w:rsidR="00AF3034" w:rsidRPr="00AF3034" w:rsidRDefault="00AF3034" w:rsidP="00AF30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64CE1307" w14:textId="77777777" w:rsidR="00AF3034" w:rsidRPr="00AF3034" w:rsidRDefault="00AF3034" w:rsidP="00AF30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jc w:val="center"/>
        <w:rPr>
          <w:rFonts w:ascii="Arial" w:hAnsi="Arial" w:cs="Arial"/>
          <w:color w:val="000000" w:themeColor="text1"/>
        </w:rPr>
      </w:pPr>
      <w:r w:rsidRPr="00AF3034">
        <w:rPr>
          <w:rFonts w:ascii="Arial" w:hAnsi="Arial" w:cs="Arial"/>
          <w:color w:val="000000" w:themeColor="text1"/>
        </w:rPr>
        <w:t>__________</w:t>
      </w:r>
    </w:p>
    <w:p w14:paraId="50BCE177" w14:textId="77777777" w:rsidR="00AF3034" w:rsidRPr="00AF3034" w:rsidRDefault="00AF3034" w:rsidP="00AF3034">
      <w:pPr>
        <w:spacing w:after="0" w:line="240" w:lineRule="auto"/>
        <w:ind w:right="720"/>
        <w:jc w:val="both"/>
        <w:rPr>
          <w:rFonts w:ascii="Arial" w:hAnsi="Arial" w:cs="Arial"/>
          <w:color w:val="000000" w:themeColor="text1"/>
        </w:rPr>
      </w:pPr>
    </w:p>
    <w:p w14:paraId="792265FF" w14:textId="77777777" w:rsidR="00AF3034" w:rsidRPr="00AF3034" w:rsidRDefault="00AF3034" w:rsidP="00AF3034">
      <w:pPr>
        <w:spacing w:after="0" w:line="240" w:lineRule="auto"/>
        <w:ind w:right="720"/>
        <w:jc w:val="both"/>
        <w:rPr>
          <w:rFonts w:ascii="Arial" w:hAnsi="Arial" w:cs="Arial"/>
          <w:color w:val="000000" w:themeColor="text1"/>
        </w:rPr>
      </w:pPr>
    </w:p>
    <w:p w14:paraId="37AFEAB0" w14:textId="77777777" w:rsidR="00AF3034" w:rsidRPr="00AF3034" w:rsidRDefault="00AF3034" w:rsidP="00AF3034">
      <w:pPr>
        <w:spacing w:after="0" w:line="240" w:lineRule="auto"/>
        <w:ind w:left="720" w:right="720"/>
        <w:jc w:val="both"/>
        <w:rPr>
          <w:rFonts w:ascii="Arial" w:hAnsi="Arial" w:cs="Arial"/>
          <w:color w:val="000000" w:themeColor="text1"/>
        </w:rPr>
      </w:pPr>
    </w:p>
    <w:p w14:paraId="72CB2FEF" w14:textId="77777777" w:rsidR="00AF3034" w:rsidRPr="00AF3034" w:rsidRDefault="00AF3034" w:rsidP="00AF3034">
      <w:pPr>
        <w:tabs>
          <w:tab w:val="left" w:pos="1080"/>
        </w:tabs>
        <w:spacing w:after="0" w:line="240" w:lineRule="auto"/>
        <w:ind w:left="720" w:right="720"/>
        <w:jc w:val="both"/>
        <w:rPr>
          <w:rFonts w:ascii="Arial" w:hAnsi="Arial" w:cs="Arial"/>
          <w:color w:val="000000" w:themeColor="text1"/>
        </w:rPr>
      </w:pPr>
      <w:r w:rsidRPr="00AF3034">
        <w:rPr>
          <w:rFonts w:ascii="Arial" w:hAnsi="Arial" w:cs="Arial"/>
          <w:color w:val="000000" w:themeColor="text1"/>
        </w:rPr>
        <w:tab/>
        <w:t>The within ................................................... this the...........................................</w:t>
      </w:r>
    </w:p>
    <w:p w14:paraId="77FAE765" w14:textId="77777777" w:rsidR="00AF3034" w:rsidRPr="00AF3034" w:rsidRDefault="00AF3034" w:rsidP="00AF3034">
      <w:pPr>
        <w:tabs>
          <w:tab w:val="left" w:pos="1080"/>
        </w:tabs>
        <w:spacing w:after="0" w:line="240" w:lineRule="auto"/>
        <w:ind w:left="720" w:right="720"/>
        <w:jc w:val="both"/>
        <w:rPr>
          <w:rFonts w:ascii="Arial" w:hAnsi="Arial" w:cs="Arial"/>
          <w:color w:val="000000" w:themeColor="text1"/>
        </w:rPr>
      </w:pPr>
    </w:p>
    <w:p w14:paraId="6F8C0C64" w14:textId="77777777" w:rsidR="00AF3034" w:rsidRPr="00AF3034" w:rsidRDefault="00AF3034" w:rsidP="00AF3034">
      <w:pPr>
        <w:spacing w:after="0" w:line="240" w:lineRule="auto"/>
        <w:ind w:left="720" w:right="720"/>
        <w:jc w:val="both"/>
        <w:rPr>
          <w:rFonts w:ascii="Arial" w:hAnsi="Arial" w:cs="Arial"/>
          <w:color w:val="000000" w:themeColor="text1"/>
        </w:rPr>
      </w:pPr>
      <w:r w:rsidRPr="00AF3034">
        <w:rPr>
          <w:rFonts w:ascii="Arial" w:hAnsi="Arial" w:cs="Arial"/>
          <w:color w:val="000000" w:themeColor="text1"/>
        </w:rPr>
        <w:t>day of ..........................................................................................................., 2022.</w:t>
      </w:r>
    </w:p>
    <w:p w14:paraId="6AC45E86" w14:textId="77777777" w:rsidR="00AF3034" w:rsidRPr="00AF3034" w:rsidRDefault="00AF3034" w:rsidP="00AF3034">
      <w:pPr>
        <w:spacing w:after="0" w:line="240" w:lineRule="auto"/>
        <w:ind w:left="720" w:right="720"/>
        <w:jc w:val="both"/>
        <w:rPr>
          <w:rFonts w:ascii="Arial" w:hAnsi="Arial" w:cs="Arial"/>
          <w:color w:val="000000" w:themeColor="text1"/>
        </w:rPr>
      </w:pPr>
    </w:p>
    <w:p w14:paraId="0A6B20D0" w14:textId="77777777" w:rsidR="00AF3034" w:rsidRPr="00AF3034" w:rsidRDefault="00AF3034" w:rsidP="00AF3034">
      <w:pPr>
        <w:spacing w:after="0" w:line="240" w:lineRule="auto"/>
        <w:ind w:left="720" w:right="720"/>
        <w:jc w:val="both"/>
        <w:rPr>
          <w:rFonts w:ascii="Arial" w:hAnsi="Arial" w:cs="Arial"/>
          <w:color w:val="000000" w:themeColor="text1"/>
        </w:rPr>
      </w:pPr>
    </w:p>
    <w:p w14:paraId="4AD66EDA" w14:textId="77777777" w:rsidR="00AF3034" w:rsidRPr="00AF3034" w:rsidRDefault="00AF3034" w:rsidP="00AF3034">
      <w:pPr>
        <w:widowControl w:val="0"/>
        <w:spacing w:after="0" w:line="240" w:lineRule="auto"/>
        <w:ind w:left="720" w:right="720"/>
        <w:jc w:val="right"/>
        <w:rPr>
          <w:rFonts w:ascii="Arial" w:hAnsi="Arial" w:cs="Arial"/>
          <w:color w:val="000000" w:themeColor="text1"/>
        </w:rPr>
      </w:pPr>
      <w:r w:rsidRPr="00AF3034">
        <w:rPr>
          <w:rFonts w:ascii="Arial" w:hAnsi="Arial" w:cs="Arial"/>
          <w:color w:val="000000" w:themeColor="text1"/>
        </w:rPr>
        <w:tab/>
      </w:r>
      <w:r w:rsidRPr="00AF3034">
        <w:rPr>
          <w:rFonts w:ascii="Arial" w:hAnsi="Arial" w:cs="Arial"/>
          <w:color w:val="000000" w:themeColor="text1"/>
        </w:rPr>
        <w:tab/>
      </w:r>
      <w:r w:rsidRPr="00AF3034">
        <w:rPr>
          <w:rFonts w:ascii="Arial" w:hAnsi="Arial" w:cs="Arial"/>
          <w:color w:val="000000" w:themeColor="text1"/>
        </w:rPr>
        <w:tab/>
      </w:r>
      <w:r w:rsidRPr="00AF3034">
        <w:rPr>
          <w:rFonts w:ascii="Arial" w:hAnsi="Arial" w:cs="Arial"/>
          <w:color w:val="000000" w:themeColor="text1"/>
        </w:rPr>
        <w:tab/>
        <w:t>.............................................................</w:t>
      </w:r>
    </w:p>
    <w:p w14:paraId="1F67903E" w14:textId="77777777" w:rsidR="00AF3034" w:rsidRPr="00AF3034" w:rsidRDefault="00AF3034" w:rsidP="00AF3034">
      <w:pPr>
        <w:widowControl w:val="0"/>
        <w:spacing w:after="0" w:line="480" w:lineRule="auto"/>
        <w:ind w:firstLine="720"/>
        <w:jc w:val="both"/>
        <w:rPr>
          <w:rFonts w:ascii="Arial" w:eastAsia="Calibri" w:hAnsi="Arial"/>
          <w:color w:val="000000"/>
        </w:rPr>
      </w:pPr>
      <w:r w:rsidRPr="00AF3034">
        <w:rPr>
          <w:rFonts w:ascii="Arial" w:hAnsi="Arial" w:cs="Arial"/>
          <w:i/>
          <w:iCs/>
          <w:color w:val="000000" w:themeColor="text1"/>
        </w:rPr>
        <w:tab/>
      </w:r>
      <w:r w:rsidRPr="00AF3034">
        <w:rPr>
          <w:rFonts w:ascii="Arial" w:hAnsi="Arial" w:cs="Arial"/>
          <w:i/>
          <w:iCs/>
          <w:color w:val="000000" w:themeColor="text1"/>
        </w:rPr>
        <w:tab/>
      </w:r>
      <w:r w:rsidRPr="00AF3034">
        <w:rPr>
          <w:rFonts w:ascii="Arial" w:hAnsi="Arial" w:cs="Arial"/>
          <w:i/>
          <w:iCs/>
          <w:color w:val="000000" w:themeColor="text1"/>
        </w:rPr>
        <w:tab/>
      </w:r>
      <w:r w:rsidRPr="00AF3034">
        <w:rPr>
          <w:rFonts w:ascii="Arial" w:hAnsi="Arial" w:cs="Arial"/>
          <w:i/>
          <w:iCs/>
          <w:color w:val="000000" w:themeColor="text1"/>
        </w:rPr>
        <w:tab/>
      </w:r>
      <w:r w:rsidRPr="00AF3034">
        <w:rPr>
          <w:rFonts w:ascii="Arial" w:hAnsi="Arial" w:cs="Arial"/>
          <w:i/>
          <w:iCs/>
          <w:color w:val="000000" w:themeColor="text1"/>
        </w:rPr>
        <w:tab/>
      </w:r>
      <w:r w:rsidRPr="00AF3034">
        <w:rPr>
          <w:rFonts w:ascii="Arial" w:hAnsi="Arial" w:cs="Arial"/>
          <w:i/>
          <w:iCs/>
          <w:color w:val="000000" w:themeColor="text1"/>
        </w:rPr>
        <w:tab/>
      </w:r>
      <w:r w:rsidRPr="00AF3034">
        <w:rPr>
          <w:rFonts w:ascii="Arial" w:hAnsi="Arial" w:cs="Arial"/>
          <w:i/>
          <w:iCs/>
          <w:color w:val="000000" w:themeColor="text1"/>
        </w:rPr>
        <w:tab/>
      </w:r>
      <w:r w:rsidRPr="00AF3034">
        <w:rPr>
          <w:rFonts w:ascii="Arial" w:hAnsi="Arial" w:cs="Arial"/>
          <w:i/>
          <w:iCs/>
          <w:color w:val="000000" w:themeColor="text1"/>
        </w:rPr>
        <w:tab/>
        <w:t>Governor</w:t>
      </w:r>
    </w:p>
    <w:p w14:paraId="3EC9176D" w14:textId="2EACCC8B" w:rsidR="006865E9" w:rsidRPr="00BA5644" w:rsidRDefault="006865E9" w:rsidP="00D622D7">
      <w:pPr>
        <w:pStyle w:val="SectionBody"/>
        <w:widowControl/>
        <w:rPr>
          <w:color w:val="auto"/>
        </w:rPr>
      </w:pPr>
    </w:p>
    <w:sectPr w:rsidR="006865E9" w:rsidRPr="00BA5644" w:rsidSect="00835BE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AA67D" w14:textId="77777777" w:rsidR="00335E41" w:rsidRPr="00B844FE" w:rsidRDefault="00335E41" w:rsidP="00B844FE">
      <w:r>
        <w:separator/>
      </w:r>
    </w:p>
  </w:endnote>
  <w:endnote w:type="continuationSeparator" w:id="0">
    <w:p w14:paraId="65259BB6" w14:textId="77777777" w:rsidR="00335E41" w:rsidRPr="00B844FE" w:rsidRDefault="00335E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87FC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E993A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65E64F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45195429" w14:textId="77777777" w:rsidR="00A81734" w:rsidRDefault="00AF30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5492" w14:textId="77777777" w:rsidR="00335E41" w:rsidRPr="00B844FE" w:rsidRDefault="00335E41" w:rsidP="00B844FE">
      <w:r>
        <w:separator/>
      </w:r>
    </w:p>
  </w:footnote>
  <w:footnote w:type="continuationSeparator" w:id="0">
    <w:p w14:paraId="09F7B433" w14:textId="77777777" w:rsidR="00335E41" w:rsidRPr="00B844FE" w:rsidRDefault="00335E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7195" w14:textId="12A6975C" w:rsidR="002A0269" w:rsidRPr="00B844FE" w:rsidRDefault="00AF3034">
    <w:pPr>
      <w:pStyle w:val="Header"/>
    </w:pPr>
    <w:sdt>
      <w:sdtPr>
        <w:id w:val="-684364211"/>
        <w:placeholder>
          <w:docPart w:val="DAAAA341E2CB41AC888E0E219509BD31"/>
        </w:placeholder>
        <w:temporary/>
        <w:showingPlcHdr/>
        <w15:appearance w15:val="hidden"/>
      </w:sdtPr>
      <w:sdtEndPr/>
      <w:sdtContent>
        <w:r w:rsidR="00454A1D"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454A1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1F17" w14:textId="56ED2E12" w:rsidR="00E831B3" w:rsidRPr="00454A1D" w:rsidRDefault="00B82FD7" w:rsidP="00454A1D">
    <w:pPr>
      <w:pStyle w:val="HeaderStyle"/>
      <w:rPr>
        <w:sz w:val="22"/>
        <w:szCs w:val="22"/>
      </w:rPr>
    </w:pPr>
    <w:proofErr w:type="spellStart"/>
    <w:r>
      <w:rPr>
        <w:sz w:val="22"/>
        <w:szCs w:val="22"/>
      </w:rPr>
      <w:t>Enr</w:t>
    </w:r>
    <w:proofErr w:type="spellEnd"/>
    <w:r w:rsidR="001A66B7" w:rsidRPr="00454A1D">
      <w:rPr>
        <w:sz w:val="22"/>
        <w:szCs w:val="22"/>
      </w:rPr>
      <w:t xml:space="preserve"> </w:t>
    </w:r>
    <w:r w:rsidR="00681EEA" w:rsidRPr="00454A1D">
      <w:rPr>
        <w:sz w:val="22"/>
        <w:szCs w:val="22"/>
      </w:rPr>
      <w:t>HB</w:t>
    </w:r>
    <w:r w:rsidR="00454A1D" w:rsidRPr="00454A1D">
      <w:rPr>
        <w:sz w:val="22"/>
        <w:szCs w:val="22"/>
      </w:rPr>
      <w:t xml:space="preserve"> 2817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C055" w14:textId="77777777" w:rsidR="00AF3034" w:rsidRPr="00454A1D" w:rsidRDefault="00AF3034" w:rsidP="00AF3034">
    <w:pPr>
      <w:pStyle w:val="HeaderStyle"/>
      <w:rPr>
        <w:sz w:val="22"/>
        <w:szCs w:val="22"/>
      </w:rPr>
    </w:pPr>
    <w:proofErr w:type="spellStart"/>
    <w:r>
      <w:rPr>
        <w:sz w:val="22"/>
        <w:szCs w:val="22"/>
      </w:rPr>
      <w:t>Enr</w:t>
    </w:r>
    <w:proofErr w:type="spellEnd"/>
    <w:r w:rsidRPr="00454A1D">
      <w:rPr>
        <w:sz w:val="22"/>
        <w:szCs w:val="22"/>
      </w:rPr>
      <w:t xml:space="preserve"> HB 2817</w:t>
    </w:r>
  </w:p>
  <w:p w14:paraId="63155557" w14:textId="58933EF9" w:rsidR="00A81734" w:rsidRPr="00AF3034" w:rsidRDefault="00AF3034" w:rsidP="00AF3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2A8F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940C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CCE6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9C0D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1180C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3660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F0F8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0252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D20C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4494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455B2"/>
    <w:rsid w:val="00054B3D"/>
    <w:rsid w:val="000573A9"/>
    <w:rsid w:val="00085D22"/>
    <w:rsid w:val="000C5C77"/>
    <w:rsid w:val="000C6A8E"/>
    <w:rsid w:val="000E3912"/>
    <w:rsid w:val="0010070F"/>
    <w:rsid w:val="00104840"/>
    <w:rsid w:val="00131589"/>
    <w:rsid w:val="0015112E"/>
    <w:rsid w:val="001552E7"/>
    <w:rsid w:val="001566B4"/>
    <w:rsid w:val="00171EEE"/>
    <w:rsid w:val="0017761D"/>
    <w:rsid w:val="0019552F"/>
    <w:rsid w:val="001A66B7"/>
    <w:rsid w:val="001C279E"/>
    <w:rsid w:val="001D0C2A"/>
    <w:rsid w:val="001D3E46"/>
    <w:rsid w:val="001D459E"/>
    <w:rsid w:val="00220098"/>
    <w:rsid w:val="00224D8E"/>
    <w:rsid w:val="00230B86"/>
    <w:rsid w:val="0027011C"/>
    <w:rsid w:val="00270784"/>
    <w:rsid w:val="00274200"/>
    <w:rsid w:val="00275740"/>
    <w:rsid w:val="00275D91"/>
    <w:rsid w:val="00276F9A"/>
    <w:rsid w:val="00287EC1"/>
    <w:rsid w:val="002A0269"/>
    <w:rsid w:val="002B1525"/>
    <w:rsid w:val="002B5CE2"/>
    <w:rsid w:val="002C1DB8"/>
    <w:rsid w:val="00302369"/>
    <w:rsid w:val="003033F5"/>
    <w:rsid w:val="00303684"/>
    <w:rsid w:val="003102AF"/>
    <w:rsid w:val="003143F5"/>
    <w:rsid w:val="00314854"/>
    <w:rsid w:val="003342F1"/>
    <w:rsid w:val="00335E41"/>
    <w:rsid w:val="00361A0D"/>
    <w:rsid w:val="003906FE"/>
    <w:rsid w:val="00394191"/>
    <w:rsid w:val="003C51CD"/>
    <w:rsid w:val="003D3869"/>
    <w:rsid w:val="003F2235"/>
    <w:rsid w:val="004368E0"/>
    <w:rsid w:val="00454A1D"/>
    <w:rsid w:val="00460053"/>
    <w:rsid w:val="0046661F"/>
    <w:rsid w:val="00472CC5"/>
    <w:rsid w:val="004A0505"/>
    <w:rsid w:val="004A3C3E"/>
    <w:rsid w:val="004C13DD"/>
    <w:rsid w:val="004E3441"/>
    <w:rsid w:val="004F4AD0"/>
    <w:rsid w:val="00500579"/>
    <w:rsid w:val="00502AD4"/>
    <w:rsid w:val="0057548A"/>
    <w:rsid w:val="005A3DAE"/>
    <w:rsid w:val="005A5366"/>
    <w:rsid w:val="00606733"/>
    <w:rsid w:val="00631998"/>
    <w:rsid w:val="00632545"/>
    <w:rsid w:val="006369EB"/>
    <w:rsid w:val="00637E73"/>
    <w:rsid w:val="00655D72"/>
    <w:rsid w:val="006775F8"/>
    <w:rsid w:val="00681EEA"/>
    <w:rsid w:val="006865E9"/>
    <w:rsid w:val="00691F3E"/>
    <w:rsid w:val="00694BFB"/>
    <w:rsid w:val="006A106B"/>
    <w:rsid w:val="006C523D"/>
    <w:rsid w:val="006D4036"/>
    <w:rsid w:val="00712F09"/>
    <w:rsid w:val="00724774"/>
    <w:rsid w:val="00761D1E"/>
    <w:rsid w:val="0077010F"/>
    <w:rsid w:val="007A5259"/>
    <w:rsid w:val="007A7081"/>
    <w:rsid w:val="007E6023"/>
    <w:rsid w:val="007F1CF5"/>
    <w:rsid w:val="00802C08"/>
    <w:rsid w:val="00834EDE"/>
    <w:rsid w:val="00856AAF"/>
    <w:rsid w:val="008736AA"/>
    <w:rsid w:val="0087472C"/>
    <w:rsid w:val="008A5B82"/>
    <w:rsid w:val="008C6567"/>
    <w:rsid w:val="008C6A99"/>
    <w:rsid w:val="008D275D"/>
    <w:rsid w:val="00932A95"/>
    <w:rsid w:val="00974BA7"/>
    <w:rsid w:val="0097617C"/>
    <w:rsid w:val="00980327"/>
    <w:rsid w:val="00986478"/>
    <w:rsid w:val="009B5557"/>
    <w:rsid w:val="009F1067"/>
    <w:rsid w:val="00A11EDC"/>
    <w:rsid w:val="00A21ECC"/>
    <w:rsid w:val="00A31E01"/>
    <w:rsid w:val="00A34611"/>
    <w:rsid w:val="00A4468F"/>
    <w:rsid w:val="00A527AD"/>
    <w:rsid w:val="00A718CF"/>
    <w:rsid w:val="00AE48A0"/>
    <w:rsid w:val="00AE61BE"/>
    <w:rsid w:val="00AF3034"/>
    <w:rsid w:val="00AF67DA"/>
    <w:rsid w:val="00B16F25"/>
    <w:rsid w:val="00B24422"/>
    <w:rsid w:val="00B40CBF"/>
    <w:rsid w:val="00B44996"/>
    <w:rsid w:val="00B66B81"/>
    <w:rsid w:val="00B80C20"/>
    <w:rsid w:val="00B82FD7"/>
    <w:rsid w:val="00B844FE"/>
    <w:rsid w:val="00B86B4F"/>
    <w:rsid w:val="00BA1F84"/>
    <w:rsid w:val="00BA5644"/>
    <w:rsid w:val="00BC562B"/>
    <w:rsid w:val="00BD0C22"/>
    <w:rsid w:val="00C33014"/>
    <w:rsid w:val="00C33434"/>
    <w:rsid w:val="00C34306"/>
    <w:rsid w:val="00C34869"/>
    <w:rsid w:val="00C42EB6"/>
    <w:rsid w:val="00C85096"/>
    <w:rsid w:val="00CB1ADC"/>
    <w:rsid w:val="00CB20EF"/>
    <w:rsid w:val="00CC1F3B"/>
    <w:rsid w:val="00CD12CB"/>
    <w:rsid w:val="00CD36CF"/>
    <w:rsid w:val="00CF1DCA"/>
    <w:rsid w:val="00D337B2"/>
    <w:rsid w:val="00D579FC"/>
    <w:rsid w:val="00D622D7"/>
    <w:rsid w:val="00D81C16"/>
    <w:rsid w:val="00D836FF"/>
    <w:rsid w:val="00DD740A"/>
    <w:rsid w:val="00DE526B"/>
    <w:rsid w:val="00DF199D"/>
    <w:rsid w:val="00E01542"/>
    <w:rsid w:val="00E365F1"/>
    <w:rsid w:val="00E4587A"/>
    <w:rsid w:val="00E61B72"/>
    <w:rsid w:val="00E62F48"/>
    <w:rsid w:val="00E668A9"/>
    <w:rsid w:val="00E831B3"/>
    <w:rsid w:val="00E92C07"/>
    <w:rsid w:val="00E95FBC"/>
    <w:rsid w:val="00EA252D"/>
    <w:rsid w:val="00ED2367"/>
    <w:rsid w:val="00ED78F5"/>
    <w:rsid w:val="00EE70CB"/>
    <w:rsid w:val="00F41CA2"/>
    <w:rsid w:val="00F443C0"/>
    <w:rsid w:val="00F607D8"/>
    <w:rsid w:val="00F62EFB"/>
    <w:rsid w:val="00F71630"/>
    <w:rsid w:val="00F8080D"/>
    <w:rsid w:val="00F939A4"/>
    <w:rsid w:val="00FA7B09"/>
    <w:rsid w:val="00FD0E53"/>
    <w:rsid w:val="00FD5B51"/>
    <w:rsid w:val="00FE067E"/>
    <w:rsid w:val="00FE208F"/>
    <w:rsid w:val="00FE2D0A"/>
    <w:rsid w:val="00FF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140297C"/>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54A1D"/>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454A1D"/>
    <w:rPr>
      <w:rFonts w:ascii="Arial" w:hAnsi="Arial"/>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104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840"/>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851709"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851709" w:rsidRDefault="006606DF">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851709"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851709"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851709"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6606DF"/>
    <w:rsid w:val="00682743"/>
    <w:rsid w:val="00851709"/>
    <w:rsid w:val="00A02F43"/>
    <w:rsid w:val="00D2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sid w:val="006606DF"/>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EDBA3-3824-492B-964F-7E72C8EC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New.dotx</Template>
  <TotalTime>3</TotalTime>
  <Pages>13</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Seth Wright</cp:lastModifiedBy>
  <cp:revision>6</cp:revision>
  <cp:lastPrinted>2022-03-18T12:51:00Z</cp:lastPrinted>
  <dcterms:created xsi:type="dcterms:W3CDTF">2022-03-18T12:52:00Z</dcterms:created>
  <dcterms:modified xsi:type="dcterms:W3CDTF">2022-03-18T13:17:00Z</dcterms:modified>
</cp:coreProperties>
</file>